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0E4E">
      <w:pPr>
        <w:pStyle w:val="NormalWeb"/>
        <w:spacing w:before="0" w:beforeAutospacing="0" w:after="0" w:afterAutospacing="0"/>
        <w:ind w:firstLine="567"/>
        <w:jc w:val="center"/>
      </w:pPr>
      <w:bookmarkStart w:id="0" w:name="_GoBack"/>
      <w:r>
        <w:rPr>
          <w:rFonts w:ascii="Calibri" w:hAnsi="Calibri"/>
          <w:b/>
          <w:bCs/>
          <w:sz w:val="22"/>
          <w:szCs w:val="22"/>
        </w:rPr>
        <w:t>ÇOCUK VE GENÇ İŞÇİLERİN ÇALIŞTIRILMA USUL VE ESASLARI HAKKINDA YÖNETMELİK</w:t>
      </w:r>
    </w:p>
    <w:bookmarkEnd w:id="0"/>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BİRİNCİ KISIM</w:t>
      </w:r>
    </w:p>
    <w:p w:rsidR="00000000" w:rsidRDefault="00FB0E4E">
      <w:pPr>
        <w:pStyle w:val="NormalWeb"/>
        <w:spacing w:before="0" w:beforeAutospacing="0" w:after="0" w:afterAutospacing="0"/>
        <w:ind w:firstLine="567"/>
        <w:jc w:val="center"/>
      </w:pPr>
      <w:r>
        <w:rPr>
          <w:rFonts w:ascii="Calibri" w:hAnsi="Calibri"/>
          <w:b/>
          <w:bCs/>
          <w:sz w:val="22"/>
          <w:szCs w:val="22"/>
        </w:rPr>
        <w:t>Genel Hükümler</w:t>
      </w:r>
    </w:p>
    <w:p w:rsidR="00000000" w:rsidRDefault="00FB0E4E">
      <w:pPr>
        <w:pStyle w:val="NormalWeb"/>
        <w:spacing w:before="0" w:beforeAutospacing="0" w:after="0" w:afterAutospacing="0"/>
        <w:ind w:firstLine="567"/>
        <w:jc w:val="center"/>
      </w:pPr>
      <w:r>
        <w:rPr>
          <w:rFonts w:ascii="Calibri" w:hAnsi="Calibri"/>
          <w:b/>
          <w:bCs/>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BİRİNCİ BÖLÜM</w:t>
      </w:r>
    </w:p>
    <w:p w:rsidR="00000000" w:rsidRDefault="00FB0E4E">
      <w:pPr>
        <w:pStyle w:val="NormalWeb"/>
        <w:spacing w:before="0" w:beforeAutospacing="0" w:after="0" w:afterAutospacing="0"/>
        <w:ind w:firstLine="567"/>
        <w:jc w:val="center"/>
      </w:pPr>
      <w:r>
        <w:rPr>
          <w:rFonts w:ascii="Calibri" w:hAnsi="Calibri"/>
          <w:b/>
          <w:bCs/>
          <w:sz w:val="22"/>
          <w:szCs w:val="22"/>
        </w:rPr>
        <w:t>Amaç, Kapsam, Dayanak ve Tanımlar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both"/>
      </w:pPr>
      <w:r>
        <w:rPr>
          <w:rFonts w:ascii="Calibri" w:hAnsi="Calibri"/>
          <w:b/>
          <w:bCs/>
          <w:sz w:val="22"/>
          <w:szCs w:val="22"/>
        </w:rPr>
        <w:t>Amaç</w:t>
      </w:r>
    </w:p>
    <w:p w:rsidR="00000000" w:rsidRDefault="00FB0E4E">
      <w:pPr>
        <w:pStyle w:val="NormalWeb"/>
        <w:spacing w:before="0" w:beforeAutospacing="0" w:after="0" w:afterAutospacing="0"/>
        <w:ind w:firstLine="567"/>
        <w:jc w:val="both"/>
      </w:pPr>
      <w:r>
        <w:rPr>
          <w:rFonts w:ascii="Calibri" w:hAnsi="Calibri"/>
          <w:b/>
          <w:bCs/>
          <w:sz w:val="22"/>
          <w:szCs w:val="22"/>
        </w:rPr>
        <w:t>Madde 1 —</w:t>
      </w:r>
      <w:r>
        <w:rPr>
          <w:rFonts w:ascii="Calibri" w:hAnsi="Calibri"/>
          <w:sz w:val="22"/>
          <w:szCs w:val="22"/>
        </w:rPr>
        <w:t xml:space="preserve">Bu Yönetmeliğin amacı, </w:t>
      </w:r>
      <w:r>
        <w:rPr>
          <w:rFonts w:ascii="Calibri" w:hAnsi="Calibri"/>
          <w:sz w:val="22"/>
          <w:szCs w:val="22"/>
        </w:rPr>
        <w:t>çocuk ve genç işçilerin sağlık ve güvenliklerini, fiziksel, zihinsel, ahlaki ve sosyal gelişmelerini veya öğrenimlerini tehlikeye atmadan çalışma şekillerinin esaslarını belirlemek ve ekonomik istismarlarını önlemektir.</w:t>
      </w:r>
    </w:p>
    <w:p w:rsidR="00000000" w:rsidRDefault="00FB0E4E">
      <w:pPr>
        <w:pStyle w:val="NormalWeb"/>
        <w:spacing w:before="0" w:beforeAutospacing="0" w:after="0" w:afterAutospacing="0"/>
        <w:ind w:firstLine="567"/>
        <w:jc w:val="both"/>
      </w:pPr>
      <w:r>
        <w:rPr>
          <w:rFonts w:ascii="Calibri" w:hAnsi="Calibri"/>
          <w:b/>
          <w:bCs/>
          <w:sz w:val="22"/>
          <w:szCs w:val="22"/>
        </w:rPr>
        <w:t>Kapsam</w:t>
      </w:r>
    </w:p>
    <w:p w:rsidR="00000000" w:rsidRDefault="00FB0E4E">
      <w:pPr>
        <w:pStyle w:val="NormalWeb"/>
        <w:spacing w:before="0" w:beforeAutospacing="0" w:after="0" w:afterAutospacing="0"/>
        <w:ind w:firstLine="567"/>
        <w:jc w:val="both"/>
      </w:pPr>
      <w:r>
        <w:rPr>
          <w:rFonts w:ascii="Calibri" w:hAnsi="Calibri"/>
          <w:b/>
          <w:bCs/>
          <w:sz w:val="22"/>
          <w:szCs w:val="22"/>
        </w:rPr>
        <w:t>Madde 2 —</w:t>
      </w:r>
      <w:r>
        <w:rPr>
          <w:rFonts w:ascii="Calibri" w:hAnsi="Calibri"/>
          <w:sz w:val="22"/>
          <w:szCs w:val="22"/>
        </w:rPr>
        <w:t xml:space="preserve">Bu Yönetmelik, 4857 </w:t>
      </w:r>
      <w:r>
        <w:rPr>
          <w:rFonts w:ascii="Calibri" w:hAnsi="Calibri"/>
          <w:sz w:val="22"/>
          <w:szCs w:val="22"/>
        </w:rPr>
        <w:t>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w:t>
      </w:r>
      <w:r>
        <w:rPr>
          <w:rFonts w:ascii="Calibri" w:hAnsi="Calibri"/>
          <w:sz w:val="22"/>
          <w:szCs w:val="22"/>
        </w:rPr>
        <w:t>ni tamamlamış çocukların çalıştırılabilecekleri hafif işler ve çalışma koşullarına ilişkin usul ve esasları kapsar.</w:t>
      </w:r>
    </w:p>
    <w:p w:rsidR="00000000" w:rsidRDefault="00FB0E4E">
      <w:pPr>
        <w:pStyle w:val="NormalWeb"/>
        <w:spacing w:before="0" w:beforeAutospacing="0" w:after="0" w:afterAutospacing="0"/>
        <w:ind w:firstLine="567"/>
        <w:jc w:val="both"/>
      </w:pPr>
      <w:r>
        <w:rPr>
          <w:rFonts w:ascii="Calibri" w:hAnsi="Calibri"/>
          <w:b/>
          <w:bCs/>
          <w:sz w:val="22"/>
          <w:szCs w:val="22"/>
        </w:rPr>
        <w:t>Dayanak</w:t>
      </w:r>
    </w:p>
    <w:p w:rsidR="00000000" w:rsidRDefault="00FB0E4E">
      <w:pPr>
        <w:pStyle w:val="NormalWeb"/>
        <w:spacing w:before="0" w:beforeAutospacing="0" w:after="0" w:afterAutospacing="0"/>
        <w:ind w:firstLine="567"/>
        <w:jc w:val="both"/>
      </w:pPr>
      <w:r>
        <w:rPr>
          <w:rFonts w:ascii="Calibri" w:hAnsi="Calibri"/>
          <w:b/>
          <w:bCs/>
          <w:sz w:val="22"/>
          <w:szCs w:val="22"/>
        </w:rPr>
        <w:t>Madde 3 —</w:t>
      </w:r>
      <w:r>
        <w:rPr>
          <w:rFonts w:ascii="Calibri" w:hAnsi="Calibri"/>
          <w:sz w:val="22"/>
          <w:szCs w:val="22"/>
        </w:rPr>
        <w:t>Bu Yönetmelik, 10/6/2003 tarihli ve 25134 sayılı Resmî Gazete’de yayımlanarak yürürlüğe giren 4857 sayılı İş Kanununun 71 i</w:t>
      </w:r>
      <w:r>
        <w:rPr>
          <w:rFonts w:ascii="Calibri" w:hAnsi="Calibri"/>
          <w:sz w:val="22"/>
          <w:szCs w:val="22"/>
        </w:rPr>
        <w:t>nci maddesine dayanılarak hazırlanmıştır.</w:t>
      </w:r>
    </w:p>
    <w:p w:rsidR="00000000" w:rsidRDefault="00FB0E4E">
      <w:pPr>
        <w:pStyle w:val="NormalWeb"/>
        <w:spacing w:before="0" w:beforeAutospacing="0" w:after="0" w:afterAutospacing="0"/>
        <w:ind w:firstLine="567"/>
        <w:jc w:val="both"/>
      </w:pPr>
      <w:r>
        <w:rPr>
          <w:rFonts w:ascii="Calibri" w:hAnsi="Calibri"/>
          <w:b/>
          <w:bCs/>
          <w:sz w:val="22"/>
          <w:szCs w:val="22"/>
        </w:rPr>
        <w:t>Tanımlar</w:t>
      </w:r>
    </w:p>
    <w:p w:rsidR="00000000" w:rsidRDefault="00FB0E4E">
      <w:pPr>
        <w:pStyle w:val="NormalWeb"/>
        <w:spacing w:before="0" w:beforeAutospacing="0" w:after="0" w:afterAutospacing="0"/>
        <w:ind w:firstLine="567"/>
        <w:jc w:val="both"/>
      </w:pPr>
      <w:r>
        <w:rPr>
          <w:rFonts w:ascii="Calibri" w:hAnsi="Calibri"/>
          <w:b/>
          <w:bCs/>
          <w:sz w:val="22"/>
          <w:szCs w:val="22"/>
        </w:rPr>
        <w:t>Madde 4 —</w:t>
      </w:r>
      <w:r>
        <w:rPr>
          <w:rFonts w:ascii="Calibri" w:hAnsi="Calibri"/>
          <w:sz w:val="22"/>
          <w:szCs w:val="22"/>
        </w:rPr>
        <w:t>Bu Yönetmelikte geçen;</w:t>
      </w:r>
    </w:p>
    <w:p w:rsidR="00000000" w:rsidRDefault="00FB0E4E">
      <w:pPr>
        <w:pStyle w:val="NormalWeb"/>
        <w:spacing w:before="0" w:beforeAutospacing="0" w:after="0" w:afterAutospacing="0"/>
        <w:ind w:firstLine="567"/>
        <w:jc w:val="both"/>
      </w:pPr>
      <w:r>
        <w:rPr>
          <w:rFonts w:ascii="Calibri" w:hAnsi="Calibri"/>
          <w:sz w:val="22"/>
          <w:szCs w:val="22"/>
        </w:rPr>
        <w:t>Bakanlık : Çalışma ve Sosyal Güvenlik Bakanlığını,</w:t>
      </w:r>
    </w:p>
    <w:p w:rsidR="00000000" w:rsidRDefault="00FB0E4E">
      <w:pPr>
        <w:pStyle w:val="NormalWeb"/>
        <w:spacing w:before="0" w:beforeAutospacing="0" w:after="0" w:afterAutospacing="0"/>
        <w:ind w:firstLine="567"/>
        <w:jc w:val="both"/>
      </w:pPr>
      <w:r>
        <w:rPr>
          <w:rFonts w:ascii="Calibri" w:hAnsi="Calibri"/>
          <w:sz w:val="22"/>
          <w:szCs w:val="22"/>
        </w:rPr>
        <w:t>Müfettiş : Baş iş müfettişi, iş müfettişi ve yetkili iş müfettişi yardımcılarını,</w:t>
      </w:r>
    </w:p>
    <w:p w:rsidR="00000000" w:rsidRDefault="00FB0E4E">
      <w:pPr>
        <w:pStyle w:val="NormalWeb"/>
        <w:spacing w:before="0" w:beforeAutospacing="0" w:after="0" w:afterAutospacing="0"/>
        <w:ind w:firstLine="567"/>
        <w:jc w:val="both"/>
      </w:pPr>
      <w:r>
        <w:rPr>
          <w:rFonts w:ascii="Calibri" w:hAnsi="Calibri"/>
          <w:sz w:val="22"/>
          <w:szCs w:val="22"/>
        </w:rPr>
        <w:t xml:space="preserve">Genç işçi : 15 yaşını tamamlamış, ancak </w:t>
      </w:r>
      <w:r>
        <w:rPr>
          <w:rFonts w:ascii="Calibri" w:hAnsi="Calibri"/>
          <w:sz w:val="22"/>
          <w:szCs w:val="22"/>
        </w:rPr>
        <w:t>18 yaşını tamamlamamış kişiyi,</w:t>
      </w:r>
    </w:p>
    <w:p w:rsidR="00000000" w:rsidRDefault="00FB0E4E">
      <w:pPr>
        <w:pStyle w:val="NormalWeb"/>
        <w:spacing w:before="0" w:beforeAutospacing="0" w:after="0" w:afterAutospacing="0"/>
        <w:ind w:firstLine="567"/>
        <w:jc w:val="both"/>
      </w:pPr>
      <w:r>
        <w:rPr>
          <w:rFonts w:ascii="Calibri" w:hAnsi="Calibri"/>
          <w:sz w:val="22"/>
          <w:szCs w:val="22"/>
        </w:rPr>
        <w:t>Çocuk işçi : 14 yaşını bitirmiş, 15 yaşını doldurmamış ve ilköğretimini tamamlamış kişiyi,</w:t>
      </w:r>
    </w:p>
    <w:p w:rsidR="00000000" w:rsidRDefault="00FB0E4E">
      <w:pPr>
        <w:pStyle w:val="NormalWeb"/>
        <w:spacing w:before="0" w:beforeAutospacing="0" w:after="0" w:afterAutospacing="0"/>
        <w:ind w:firstLine="567"/>
        <w:jc w:val="both"/>
      </w:pPr>
      <w:r>
        <w:rPr>
          <w:rFonts w:ascii="Calibri" w:hAnsi="Calibri"/>
          <w:sz w:val="22"/>
          <w:szCs w:val="22"/>
        </w:rPr>
        <w:t>Hafif iş : Yapısı ve niteliği itibariyle ve yerine getirilmesi sırasındaki özel koşullara göre;</w:t>
      </w:r>
    </w:p>
    <w:p w:rsidR="00000000" w:rsidRDefault="00FB0E4E">
      <w:pPr>
        <w:pStyle w:val="NormalWeb"/>
        <w:spacing w:before="0" w:beforeAutospacing="0" w:after="0" w:afterAutospacing="0"/>
        <w:ind w:firstLine="567"/>
        <w:jc w:val="both"/>
      </w:pPr>
      <w:r>
        <w:rPr>
          <w:rFonts w:ascii="Calibri" w:hAnsi="Calibri"/>
          <w:sz w:val="22"/>
          <w:szCs w:val="22"/>
        </w:rPr>
        <w:t>a) Çocukların gelişmelerine veya sağlı</w:t>
      </w:r>
      <w:r>
        <w:rPr>
          <w:rFonts w:ascii="Calibri" w:hAnsi="Calibri"/>
          <w:sz w:val="22"/>
          <w:szCs w:val="22"/>
        </w:rPr>
        <w:t>k ve güvenliklerine zararlı etki ihtimali olmayan,</w:t>
      </w:r>
    </w:p>
    <w:p w:rsidR="00000000" w:rsidRDefault="00FB0E4E">
      <w:pPr>
        <w:pStyle w:val="NormalWeb"/>
        <w:spacing w:before="0" w:beforeAutospacing="0" w:after="0" w:afterAutospacing="0"/>
        <w:ind w:firstLine="567"/>
        <w:jc w:val="both"/>
      </w:pPr>
      <w:r>
        <w:rPr>
          <w:rFonts w:ascii="Calibri" w:hAnsi="Calibri"/>
          <w:sz w:val="22"/>
          <w:szCs w:val="22"/>
        </w:rPr>
        <w:t>b) Okula devamını, mesleki eğitimini veya yetkili merciler tarafından onaylanmış eğitim programına katılımını ve bu tür faaliyetlerden yararlanmasını engellemeyen işleri,</w:t>
      </w:r>
    </w:p>
    <w:p w:rsidR="00000000" w:rsidRDefault="00FB0E4E">
      <w:pPr>
        <w:pStyle w:val="NormalWeb"/>
        <w:spacing w:before="0" w:beforeAutospacing="0" w:after="0" w:afterAutospacing="0"/>
        <w:ind w:firstLine="567"/>
        <w:jc w:val="both"/>
      </w:pPr>
      <w:r>
        <w:rPr>
          <w:rFonts w:ascii="Calibri" w:hAnsi="Calibri"/>
          <w:b/>
          <w:bCs/>
          <w:sz w:val="22"/>
          <w:szCs w:val="22"/>
        </w:rPr>
        <w:t xml:space="preserve">(Mülga tanım:RG-21/2/2013-28566) </w:t>
      </w:r>
    </w:p>
    <w:p w:rsidR="00000000" w:rsidRDefault="00FB0E4E">
      <w:pPr>
        <w:pStyle w:val="NormalWeb"/>
        <w:spacing w:before="0" w:beforeAutospacing="0" w:after="0" w:afterAutospacing="0"/>
        <w:ind w:firstLine="567"/>
        <w:jc w:val="both"/>
      </w:pPr>
      <w:r>
        <w:rPr>
          <w:rFonts w:ascii="Calibri" w:hAnsi="Calibri"/>
          <w:sz w:val="22"/>
          <w:szCs w:val="22"/>
        </w:rPr>
        <w:t>ifade eder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İKİNCİ KISIM</w:t>
      </w:r>
    </w:p>
    <w:p w:rsidR="00000000" w:rsidRDefault="00FB0E4E">
      <w:pPr>
        <w:pStyle w:val="NormalWeb"/>
        <w:spacing w:before="0" w:beforeAutospacing="0" w:after="0" w:afterAutospacing="0"/>
        <w:ind w:firstLine="567"/>
        <w:jc w:val="center"/>
      </w:pPr>
      <w:r>
        <w:rPr>
          <w:rFonts w:ascii="Calibri" w:hAnsi="Calibri"/>
          <w:b/>
          <w:bCs/>
          <w:sz w:val="22"/>
          <w:szCs w:val="22"/>
        </w:rPr>
        <w:t>Çocuk ve Genç İşçilerin Çalıştırılabilecekleri ve Çalıştırılamayacakları</w:t>
      </w:r>
    </w:p>
    <w:p w:rsidR="00000000" w:rsidRDefault="00FB0E4E">
      <w:pPr>
        <w:pStyle w:val="NormalWeb"/>
        <w:spacing w:before="0" w:beforeAutospacing="0" w:after="0" w:afterAutospacing="0"/>
        <w:ind w:firstLine="567"/>
        <w:jc w:val="center"/>
      </w:pPr>
      <w:r>
        <w:rPr>
          <w:rFonts w:ascii="Calibri" w:hAnsi="Calibri"/>
          <w:b/>
          <w:bCs/>
          <w:sz w:val="22"/>
          <w:szCs w:val="22"/>
        </w:rPr>
        <w:t>İşler ile Çalışma Koşulları</w:t>
      </w:r>
    </w:p>
    <w:p w:rsidR="00000000" w:rsidRDefault="00FB0E4E">
      <w:pPr>
        <w:pStyle w:val="NormalWeb"/>
        <w:spacing w:before="0" w:beforeAutospacing="0" w:after="0" w:afterAutospacing="0"/>
        <w:ind w:firstLine="567"/>
        <w:jc w:val="center"/>
      </w:pPr>
      <w:r>
        <w:rPr>
          <w:rFonts w:ascii="Calibri" w:hAnsi="Calibri"/>
          <w:b/>
          <w:bCs/>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BİRİNCİ BÖLÜM</w:t>
      </w:r>
    </w:p>
    <w:p w:rsidR="00000000" w:rsidRDefault="00FB0E4E">
      <w:pPr>
        <w:pStyle w:val="NormalWeb"/>
        <w:spacing w:before="0" w:beforeAutospacing="0" w:after="0" w:afterAutospacing="0"/>
        <w:ind w:firstLine="567"/>
        <w:jc w:val="center"/>
      </w:pPr>
      <w:r>
        <w:rPr>
          <w:rFonts w:ascii="Calibri" w:hAnsi="Calibri"/>
          <w:b/>
          <w:bCs/>
          <w:sz w:val="22"/>
          <w:szCs w:val="22"/>
        </w:rPr>
        <w:t>Çocuk ve Genç İşçilerin Çalıştırılabilecekleri ve Çalıştırılamayacakları İşler</w:t>
      </w:r>
    </w:p>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pStyle w:val="NormalWeb"/>
        <w:spacing w:before="0" w:beforeAutospacing="0" w:after="0" w:afterAutospacing="0"/>
        <w:ind w:firstLine="567"/>
        <w:jc w:val="both"/>
      </w:pPr>
      <w:r>
        <w:rPr>
          <w:rFonts w:ascii="Calibri" w:hAnsi="Calibri"/>
          <w:b/>
          <w:bCs/>
          <w:sz w:val="22"/>
          <w:szCs w:val="22"/>
        </w:rPr>
        <w:t xml:space="preserve">Çocuk ve Genç İşçilerin </w:t>
      </w:r>
      <w:r>
        <w:rPr>
          <w:rFonts w:ascii="Calibri" w:hAnsi="Calibri"/>
          <w:b/>
          <w:bCs/>
          <w:sz w:val="22"/>
          <w:szCs w:val="22"/>
        </w:rPr>
        <w:t>Çalıştırılma Esasları</w:t>
      </w:r>
    </w:p>
    <w:p w:rsidR="00000000" w:rsidRDefault="00FB0E4E">
      <w:pPr>
        <w:pStyle w:val="NormalWeb"/>
        <w:spacing w:before="0" w:beforeAutospacing="0" w:after="0" w:afterAutospacing="0"/>
        <w:ind w:firstLine="567"/>
        <w:jc w:val="both"/>
      </w:pPr>
      <w:r>
        <w:rPr>
          <w:rFonts w:ascii="Calibri" w:hAnsi="Calibri"/>
          <w:b/>
          <w:bCs/>
          <w:sz w:val="22"/>
          <w:szCs w:val="22"/>
        </w:rPr>
        <w:t xml:space="preserve">Madde 5 — </w:t>
      </w:r>
      <w:r>
        <w:rPr>
          <w:rFonts w:ascii="Calibri" w:hAnsi="Calibri"/>
          <w:sz w:val="22"/>
          <w:szCs w:val="22"/>
        </w:rPr>
        <w:t>Çocuğun ve genç işçinin işe yerleştirilmesinde ve çalışması süresince güvenliği, sağlığı, bedensel, zihinsel, ahlaki ve psikososyal gelişimi, kişisel yatkınlık ve yetenekleri dikkate alınır.</w:t>
      </w:r>
    </w:p>
    <w:p w:rsidR="00000000" w:rsidRDefault="00FB0E4E">
      <w:pPr>
        <w:pStyle w:val="NormalWeb"/>
        <w:spacing w:before="0" w:beforeAutospacing="0" w:after="0" w:afterAutospacing="0"/>
        <w:ind w:firstLine="567"/>
        <w:jc w:val="both"/>
      </w:pPr>
      <w:r>
        <w:rPr>
          <w:rFonts w:ascii="Calibri" w:hAnsi="Calibri"/>
          <w:sz w:val="22"/>
          <w:szCs w:val="22"/>
        </w:rPr>
        <w:t>Çocuk ve genç işçiler, okula deva</w:t>
      </w:r>
      <w:r>
        <w:rPr>
          <w:rFonts w:ascii="Calibri" w:hAnsi="Calibri"/>
          <w:sz w:val="22"/>
          <w:szCs w:val="22"/>
        </w:rPr>
        <w:t xml:space="preserve">m edenlerin okula devamları ile okuldaki başarılarına engel olmayacak, meslek seçimi için yapılacak hazırlıklara ya da </w:t>
      </w:r>
      <w:r>
        <w:rPr>
          <w:rFonts w:ascii="Calibri" w:hAnsi="Calibri"/>
          <w:b/>
          <w:bCs/>
          <w:sz w:val="22"/>
          <w:szCs w:val="22"/>
        </w:rPr>
        <w:t xml:space="preserve">(Değişik ibare:RG-12/5/2017-30064) </w:t>
      </w:r>
      <w:r>
        <w:rPr>
          <w:rFonts w:ascii="Calibri" w:hAnsi="Calibri"/>
          <w:sz w:val="22"/>
          <w:szCs w:val="22"/>
          <w:u w:val="single"/>
        </w:rPr>
        <w:t>Milli Eğitim Bakanlığı</w:t>
      </w:r>
      <w:r>
        <w:rPr>
          <w:rFonts w:ascii="Calibri" w:hAnsi="Calibri"/>
          <w:sz w:val="22"/>
          <w:szCs w:val="22"/>
        </w:rPr>
        <w:t xml:space="preserve"> tarafından yeterliliği kabul edilen mesleki eğitime katılmasına engel olmayacak</w:t>
      </w:r>
      <w:r>
        <w:rPr>
          <w:rFonts w:ascii="Calibri" w:hAnsi="Calibri"/>
          <w:sz w:val="22"/>
          <w:szCs w:val="22"/>
        </w:rPr>
        <w:t xml:space="preserve"> işlerde çalıştırılabilirler.</w:t>
      </w:r>
    </w:p>
    <w:p w:rsidR="00000000" w:rsidRDefault="00FB0E4E">
      <w:pPr>
        <w:pStyle w:val="NormalWeb"/>
        <w:spacing w:before="0" w:beforeAutospacing="0" w:after="0" w:afterAutospacing="0"/>
        <w:ind w:firstLine="567"/>
        <w:jc w:val="both"/>
      </w:pPr>
      <w:r>
        <w:rPr>
          <w:rFonts w:ascii="Calibri" w:hAnsi="Calibri"/>
          <w:sz w:val="22"/>
          <w:szCs w:val="22"/>
        </w:rPr>
        <w:t xml:space="preserve">İşverenler çocuk ve genç işçilerin tecrübe eksikliği, mevcut veya muhtemel riskler konularında bilgisizlik veya tamamen gelişmiş olmamalarına bağlı olarak gelişmelerini, sağlık ve güvenliklerini tehlikeye sokabilecek herhangi </w:t>
      </w:r>
      <w:r>
        <w:rPr>
          <w:rFonts w:ascii="Calibri" w:hAnsi="Calibri"/>
          <w:sz w:val="22"/>
          <w:szCs w:val="22"/>
        </w:rPr>
        <w:t>bir riske karşı korunmalarını temin edeceklerdir.</w:t>
      </w:r>
    </w:p>
    <w:p w:rsidR="00000000" w:rsidRDefault="00FB0E4E">
      <w:pPr>
        <w:pStyle w:val="NormalWeb"/>
        <w:spacing w:before="0" w:beforeAutospacing="0" w:after="0" w:afterAutospacing="0"/>
        <w:ind w:firstLine="567"/>
        <w:jc w:val="both"/>
      </w:pPr>
      <w:r>
        <w:rPr>
          <w:rFonts w:ascii="Calibri" w:hAnsi="Calibri"/>
          <w:b/>
          <w:bCs/>
          <w:sz w:val="22"/>
          <w:szCs w:val="22"/>
        </w:rPr>
        <w:t xml:space="preserve">(Değişik fıkra:RG-21/2/2013-28566) </w:t>
      </w:r>
      <w:r>
        <w:rPr>
          <w:rFonts w:ascii="Calibri" w:hAnsi="Calibri"/>
          <w:sz w:val="22"/>
          <w:szCs w:val="22"/>
        </w:rPr>
        <w:t xml:space="preserve">Çocuk işçilerin çalışmasına izin verilen hafif işler Ek-1’de, genç işçilerin çalışmasına izin verilen işler Ek-2’de ve 16 yaşını doldurmuş fakat 18 yaşını bitirmemiş genç </w:t>
      </w:r>
      <w:r>
        <w:rPr>
          <w:rFonts w:ascii="Calibri" w:hAnsi="Calibri"/>
          <w:sz w:val="22"/>
          <w:szCs w:val="22"/>
        </w:rPr>
        <w:t>işçilerin çalıştırılabileceği işler Ek-3’te belirtilmiştir.</w:t>
      </w:r>
    </w:p>
    <w:p w:rsidR="00000000" w:rsidRDefault="00FB0E4E">
      <w:pPr>
        <w:pStyle w:val="NormalWeb"/>
        <w:spacing w:before="0" w:beforeAutospacing="0" w:after="0" w:afterAutospacing="0"/>
        <w:ind w:firstLine="567"/>
        <w:jc w:val="both"/>
      </w:pPr>
      <w:r>
        <w:rPr>
          <w:rFonts w:ascii="Calibri" w:hAnsi="Calibri"/>
          <w:b/>
          <w:bCs/>
          <w:sz w:val="22"/>
          <w:szCs w:val="22"/>
        </w:rPr>
        <w:t xml:space="preserve">(Ek fıkra:RG-21/2/2013-28566) </w:t>
      </w:r>
      <w:r>
        <w:rPr>
          <w:rFonts w:ascii="Calibri" w:hAnsi="Calibri"/>
          <w:sz w:val="22"/>
          <w:szCs w:val="22"/>
        </w:rPr>
        <w:t>Çocuk işçiler Ek-1’de, genç işçiler Ek-1 ve Ek-2’de ve 16 yaşını doldurmuş fakat 18 yaşını bitirmemiş genç işçiler ise Ek-1, Ek-2 ve Ek-3’te yer alan işler dışında ça</w:t>
      </w:r>
      <w:r>
        <w:rPr>
          <w:rFonts w:ascii="Calibri" w:hAnsi="Calibri"/>
          <w:sz w:val="22"/>
          <w:szCs w:val="22"/>
        </w:rPr>
        <w:t xml:space="preserve">lıştırılamaz. </w:t>
      </w:r>
      <w:r>
        <w:rPr>
          <w:rFonts w:ascii="Calibri" w:hAnsi="Calibri"/>
          <w:b/>
          <w:bCs/>
          <w:sz w:val="22"/>
          <w:szCs w:val="22"/>
        </w:rPr>
        <w:t xml:space="preserve">(Ek cümle: RG-25/10/2013-28802) </w:t>
      </w:r>
      <w:r>
        <w:rPr>
          <w:rFonts w:ascii="Calibri" w:hAnsi="Calibri"/>
          <w:sz w:val="22"/>
          <w:szCs w:val="22"/>
        </w:rPr>
        <w:t xml:space="preserve">Ancak, 5/6/1986 tarihli ve 3308 sayılı Mesleki Eğitim Kanunu kapsamında mesleki ve teknik eğitim okul ve kurumlarından mezun olan meslek sahibi 16 yaşını doldurmuş genç işçiler; sağlığı, güvenliği ve ahlakının </w:t>
      </w:r>
      <w:r>
        <w:rPr>
          <w:rFonts w:ascii="Calibri" w:hAnsi="Calibri"/>
          <w:sz w:val="22"/>
          <w:szCs w:val="22"/>
        </w:rPr>
        <w:t>tam olarak güvenceye alınması şartıyla bu Yönetmeliğin eklerinde belirtilen sınırlamalara bağlı kalmaksızın ihtisas ve mesleklerine uygun işlerde çalıştırılabilirler.</w:t>
      </w:r>
    </w:p>
    <w:p w:rsidR="00000000" w:rsidRDefault="00FB0E4E">
      <w:pPr>
        <w:pStyle w:val="NormalWeb"/>
        <w:spacing w:before="0" w:beforeAutospacing="0" w:after="0" w:afterAutospacing="0"/>
        <w:ind w:firstLine="567"/>
        <w:jc w:val="both"/>
      </w:pPr>
      <w:r>
        <w:rPr>
          <w:rFonts w:ascii="Calibri" w:hAnsi="Calibri"/>
          <w:b/>
          <w:bCs/>
          <w:sz w:val="22"/>
          <w:szCs w:val="22"/>
        </w:rPr>
        <w:t xml:space="preserve">(Ek fıkra:RG-21/2/2013-28566) </w:t>
      </w:r>
      <w:r>
        <w:rPr>
          <w:rFonts w:ascii="Calibri" w:hAnsi="Calibri"/>
          <w:sz w:val="22"/>
          <w:szCs w:val="22"/>
        </w:rPr>
        <w:t xml:space="preserve">Ayrıca yaş kayıtlarına bağlı olarak müsaade edilen </w:t>
      </w:r>
      <w:r>
        <w:rPr>
          <w:rFonts w:ascii="Calibri" w:hAnsi="Calibri"/>
          <w:sz w:val="22"/>
          <w:szCs w:val="22"/>
        </w:rPr>
        <w:t>işlerden olsalar dahi hazırlama, tamamlama ve temizleme işlerinde, alkol, sigara ve bağımlılığa yol açan maddelerin üretimi ve toptan satış işlerinde, parlayıcı, patlayıcı, zararlı ve tehlikeli maddelerin toptan ve perakende satış işleri ile bu gibi maddel</w:t>
      </w:r>
      <w:r>
        <w:rPr>
          <w:rFonts w:ascii="Calibri" w:hAnsi="Calibri"/>
          <w:sz w:val="22"/>
          <w:szCs w:val="22"/>
        </w:rPr>
        <w:t>erin imali, işlenmesi, depolanması işleri ve bu maddelere maruz kalma ihtimali bulunan her türlü işlerde, gürültü ve/veya vibrasyonun yüksek olduğu ortamlarda yapılan işlerde, aşırı sıcak ve soğuk ortamda çalışma gerektiren işlerde, sağlığa zararlı ve mesl</w:t>
      </w:r>
      <w:r>
        <w:rPr>
          <w:rFonts w:ascii="Calibri" w:hAnsi="Calibri"/>
          <w:sz w:val="22"/>
          <w:szCs w:val="22"/>
        </w:rPr>
        <w:t xml:space="preserve">ek hastalığına yol açan maddeler ile yapılan işlerde, radyoaktif maddelere ve zararlı ışınlara maruz kalınması ihtimali olan işlerde, fazla dikkat isteyen ve aralıksız ayakta durmayı gerektiren işlerde, parça başı ve prim sistemi ile ücret ödenen işlerde, </w:t>
      </w:r>
      <w:r>
        <w:rPr>
          <w:rFonts w:ascii="Calibri" w:hAnsi="Calibri"/>
          <w:sz w:val="22"/>
          <w:szCs w:val="22"/>
        </w:rPr>
        <w:t>eğitim amaçlı işler hariç iş bitiminde evine veya ailesinin yanına dönmesine imkan sağlamayan işlerde, işyeri hekimi raporu ile fiziki ve psikolojik yeterliliklerinin üzerinde olan işlerde, eğitim, deney eksikliği, güvenlik konusunda dikkat eksikliği getir</w:t>
      </w:r>
      <w:r>
        <w:rPr>
          <w:rFonts w:ascii="Calibri" w:hAnsi="Calibri"/>
          <w:sz w:val="22"/>
          <w:szCs w:val="22"/>
        </w:rPr>
        <w:t>me ihtimali olan işlerde, para taşıma ve tahsilat işleri ile 4857 sayılı İş Kanununun 69 uncu maddesinin birinci fıkrasında belirtilen gece dönemine rastlayan sürelerde yapılan işlerde 18 yaşını doldurmayan işçiler çalıştırılamaz.</w:t>
      </w:r>
    </w:p>
    <w:p w:rsidR="00000000" w:rsidRDefault="00FB0E4E">
      <w:pPr>
        <w:pStyle w:val="Metin"/>
        <w:spacing w:line="240" w:lineRule="atLeast"/>
      </w:pPr>
      <w:r>
        <w:rPr>
          <w:rFonts w:ascii="Calibri" w:hAnsi="Calibri"/>
          <w:sz w:val="22"/>
          <w:szCs w:val="22"/>
        </w:rPr>
        <w:t> </w:t>
      </w:r>
      <w:r>
        <w:rPr>
          <w:rFonts w:ascii="Calibri" w:hAnsi="Calibri"/>
          <w:b/>
          <w:bCs/>
          <w:sz w:val="22"/>
          <w:szCs w:val="22"/>
        </w:rPr>
        <w:t>Mesleki eğitim gören öğr</w:t>
      </w:r>
      <w:r>
        <w:rPr>
          <w:rFonts w:ascii="Calibri" w:hAnsi="Calibri"/>
          <w:b/>
          <w:bCs/>
          <w:sz w:val="22"/>
          <w:szCs w:val="22"/>
        </w:rPr>
        <w:t>enciler</w:t>
      </w:r>
    </w:p>
    <w:p w:rsidR="00000000" w:rsidRDefault="00FB0E4E">
      <w:pPr>
        <w:pStyle w:val="Metin"/>
        <w:spacing w:line="240" w:lineRule="atLeast"/>
      </w:pPr>
      <w:r>
        <w:rPr>
          <w:rFonts w:ascii="Calibri" w:hAnsi="Calibri"/>
          <w:b/>
          <w:bCs/>
          <w:sz w:val="22"/>
          <w:szCs w:val="22"/>
        </w:rPr>
        <w:t xml:space="preserve">MADDE 5/A – (Ek:RG-12/5/2017-30064) </w:t>
      </w:r>
    </w:p>
    <w:p w:rsidR="00000000" w:rsidRDefault="00FB0E4E">
      <w:pPr>
        <w:pStyle w:val="Metin"/>
        <w:spacing w:line="240" w:lineRule="atLeast"/>
      </w:pPr>
      <w:r>
        <w:rPr>
          <w:rFonts w:ascii="Calibri" w:hAnsi="Calibri"/>
          <w:sz w:val="22"/>
          <w:szCs w:val="22"/>
        </w:rPr>
        <w:t>Mesleki ve teknik eğitim okul ve kurumları öğrencilerine  verilen; işletmede mesleki eğitim, staj ve çıraklık eğitimlerinin, uygulama alanına alınacak veya çıkarılacak işler ve yerler Milli Eğitim Bakanlığınca b</w:t>
      </w:r>
      <w:r>
        <w:rPr>
          <w:rFonts w:ascii="Calibri" w:hAnsi="Calibri"/>
          <w:sz w:val="22"/>
          <w:szCs w:val="22"/>
        </w:rPr>
        <w:t>elirlenir.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İKİNCİ BÖLÜM</w:t>
      </w:r>
    </w:p>
    <w:p w:rsidR="00000000" w:rsidRDefault="00FB0E4E">
      <w:pPr>
        <w:pStyle w:val="NormalWeb"/>
        <w:spacing w:before="0" w:beforeAutospacing="0" w:after="0" w:afterAutospacing="0"/>
        <w:ind w:firstLine="567"/>
        <w:jc w:val="center"/>
      </w:pPr>
      <w:r>
        <w:rPr>
          <w:rFonts w:ascii="Calibri" w:hAnsi="Calibri"/>
          <w:b/>
          <w:bCs/>
          <w:sz w:val="22"/>
          <w:szCs w:val="22"/>
        </w:rPr>
        <w:t>Çalışma Koşulları</w:t>
      </w:r>
    </w:p>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pStyle w:val="NormalWeb"/>
        <w:spacing w:before="0" w:beforeAutospacing="0" w:after="0" w:afterAutospacing="0"/>
        <w:ind w:firstLine="567"/>
        <w:jc w:val="both"/>
      </w:pPr>
      <w:r>
        <w:rPr>
          <w:rFonts w:ascii="Calibri" w:hAnsi="Calibri"/>
          <w:b/>
          <w:bCs/>
          <w:sz w:val="22"/>
          <w:szCs w:val="22"/>
        </w:rPr>
        <w:t>Çalışma Süreleri ve Ara Dinlenme Süreleri</w:t>
      </w:r>
    </w:p>
    <w:p w:rsidR="00000000" w:rsidRDefault="00FB0E4E">
      <w:pPr>
        <w:pStyle w:val="NormalWeb"/>
        <w:spacing w:before="0" w:beforeAutospacing="0" w:after="0" w:afterAutospacing="0"/>
        <w:ind w:firstLine="567"/>
        <w:jc w:val="both"/>
      </w:pPr>
      <w:r>
        <w:rPr>
          <w:rFonts w:ascii="Calibri" w:hAnsi="Calibri"/>
          <w:b/>
          <w:bCs/>
          <w:sz w:val="22"/>
          <w:szCs w:val="22"/>
        </w:rPr>
        <w:t>Madde 6 —</w:t>
      </w:r>
      <w:r>
        <w:rPr>
          <w:rFonts w:ascii="Calibri" w:hAnsi="Calibri"/>
          <w:sz w:val="22"/>
          <w:szCs w:val="22"/>
        </w:rPr>
        <w:t>Temel eğitimini tamamlamış ve okula gitmeyen çocukların çalışma saatleri günde yedi ve haftada otuzbeş saatten fazla olamaz. Ancak, 15 yaşını tamamlamış çocukl</w:t>
      </w:r>
      <w:r>
        <w:rPr>
          <w:rFonts w:ascii="Calibri" w:hAnsi="Calibri"/>
          <w:sz w:val="22"/>
          <w:szCs w:val="22"/>
        </w:rPr>
        <w:t>ar için bu süre günde sekiz ve haftada kırk saate kadar arttırılabilir.</w:t>
      </w:r>
    </w:p>
    <w:p w:rsidR="00000000" w:rsidRDefault="00FB0E4E">
      <w:pPr>
        <w:pStyle w:val="NormalWeb"/>
        <w:spacing w:before="0" w:beforeAutospacing="0" w:after="0" w:afterAutospacing="0"/>
        <w:ind w:firstLine="567"/>
        <w:jc w:val="both"/>
      </w:pPr>
      <w:r>
        <w:rPr>
          <w:rFonts w:ascii="Calibri" w:hAnsi="Calibri"/>
          <w:sz w:val="22"/>
          <w:szCs w:val="22"/>
        </w:rPr>
        <w:t>Çocuk ve genç işçilerin günlük çalışma süreleri, yirmidört saatlik zaman diliminde, kesintisiz ondört saat dinlenme süresi dikkate alınarak uygulanır.</w:t>
      </w:r>
    </w:p>
    <w:p w:rsidR="00000000" w:rsidRDefault="00FB0E4E">
      <w:pPr>
        <w:pStyle w:val="NormalWeb"/>
        <w:spacing w:before="0" w:beforeAutospacing="0" w:after="0" w:afterAutospacing="0"/>
        <w:ind w:firstLine="567"/>
        <w:jc w:val="both"/>
      </w:pPr>
      <w:r>
        <w:rPr>
          <w:rFonts w:ascii="Calibri" w:hAnsi="Calibri"/>
          <w:sz w:val="22"/>
          <w:szCs w:val="22"/>
        </w:rPr>
        <w:t>Okula devam eden çocukların eğiti</w:t>
      </w:r>
      <w:r>
        <w:rPr>
          <w:rFonts w:ascii="Calibri" w:hAnsi="Calibri"/>
          <w:sz w:val="22"/>
          <w:szCs w:val="22"/>
        </w:rPr>
        <w:t>m dönemindeki çalışma süreleri, eğitim saatleri dışında olmak üzere, en fazla günde iki saat ve haftada on saat olabilir. Okulun kapalı olduğu dönemlerde çalışma süreleri birinci fıkrada belirtilen çalışma sürelerini aşamaz.</w:t>
      </w:r>
    </w:p>
    <w:p w:rsidR="00000000" w:rsidRDefault="00FB0E4E">
      <w:pPr>
        <w:pStyle w:val="NormalWeb"/>
        <w:spacing w:before="0" w:beforeAutospacing="0" w:after="0" w:afterAutospacing="0"/>
        <w:ind w:firstLine="567"/>
        <w:jc w:val="both"/>
      </w:pPr>
      <w:r>
        <w:rPr>
          <w:rFonts w:ascii="Calibri" w:hAnsi="Calibri"/>
          <w:sz w:val="22"/>
          <w:szCs w:val="22"/>
        </w:rPr>
        <w:t xml:space="preserve">İki saatten fazla dört saatten </w:t>
      </w:r>
      <w:r>
        <w:rPr>
          <w:rFonts w:ascii="Calibri" w:hAnsi="Calibri"/>
          <w:sz w:val="22"/>
          <w:szCs w:val="22"/>
        </w:rPr>
        <w:t>az süren işlerde otuz dakika, dört saatten yedi buçuk saate kadar olan işlerde çalışma süresinin ortasında bir saat olmak üzere ara dinlenmesi verilmesi zorunludur.</w:t>
      </w:r>
    </w:p>
    <w:p w:rsidR="00000000" w:rsidRDefault="00FB0E4E">
      <w:pPr>
        <w:pStyle w:val="NormalWeb"/>
        <w:spacing w:before="0" w:beforeAutospacing="0" w:after="0" w:afterAutospacing="0"/>
        <w:ind w:firstLine="567"/>
        <w:jc w:val="both"/>
      </w:pPr>
      <w:r>
        <w:rPr>
          <w:rFonts w:ascii="Calibri" w:hAnsi="Calibri"/>
          <w:b/>
          <w:bCs/>
          <w:sz w:val="22"/>
          <w:szCs w:val="22"/>
        </w:rPr>
        <w:t>Günlük Çalışma Süresinden Sayılan Haller</w:t>
      </w:r>
    </w:p>
    <w:p w:rsidR="00000000" w:rsidRDefault="00FB0E4E">
      <w:pPr>
        <w:pStyle w:val="NormalWeb"/>
        <w:spacing w:before="0" w:beforeAutospacing="0" w:after="0" w:afterAutospacing="0"/>
        <w:ind w:firstLine="567"/>
        <w:jc w:val="both"/>
      </w:pPr>
      <w:r>
        <w:rPr>
          <w:rFonts w:ascii="Calibri" w:hAnsi="Calibri"/>
          <w:b/>
          <w:bCs/>
          <w:sz w:val="22"/>
          <w:szCs w:val="22"/>
        </w:rPr>
        <w:t>Madde 7 —</w:t>
      </w:r>
      <w:r>
        <w:rPr>
          <w:rFonts w:ascii="Calibri" w:hAnsi="Calibri"/>
          <w:sz w:val="22"/>
          <w:szCs w:val="22"/>
        </w:rPr>
        <w:t xml:space="preserve">4857 sayılı İş </w:t>
      </w:r>
      <w:r>
        <w:rPr>
          <w:rFonts w:ascii="Calibri" w:hAnsi="Calibri"/>
          <w:sz w:val="22"/>
          <w:szCs w:val="22"/>
        </w:rPr>
        <w:t>Kanununun 66 ncı maddesine göre çalışma süresinden sayılan hallerin yanısıra;</w:t>
      </w:r>
    </w:p>
    <w:p w:rsidR="00000000" w:rsidRDefault="00FB0E4E">
      <w:pPr>
        <w:pStyle w:val="NormalWeb"/>
        <w:spacing w:before="0" w:beforeAutospacing="0" w:after="0" w:afterAutospacing="0"/>
        <w:ind w:firstLine="567"/>
        <w:jc w:val="both"/>
      </w:pPr>
      <w:r>
        <w:rPr>
          <w:rFonts w:ascii="Calibri" w:hAnsi="Calibri"/>
          <w:sz w:val="22"/>
          <w:szCs w:val="22"/>
        </w:rPr>
        <w:t>a) İşverenin vermesi gereken eğitimlerde geçen süreler,</w:t>
      </w:r>
    </w:p>
    <w:p w:rsidR="00000000" w:rsidRDefault="00FB0E4E">
      <w:pPr>
        <w:pStyle w:val="NormalWeb"/>
        <w:spacing w:before="0" w:beforeAutospacing="0" w:after="0" w:afterAutospacing="0"/>
        <w:ind w:firstLine="567"/>
        <w:jc w:val="both"/>
      </w:pPr>
      <w:r>
        <w:rPr>
          <w:rFonts w:ascii="Calibri" w:hAnsi="Calibri"/>
          <w:sz w:val="22"/>
          <w:szCs w:val="22"/>
        </w:rPr>
        <w:t>b) İşverenin işyeri dışında gönderdiği kurslar ve toplantılarda geçen süreler ile yetkili kurum ve kuruluşlar tarafından d</w:t>
      </w:r>
      <w:r>
        <w:rPr>
          <w:rFonts w:ascii="Calibri" w:hAnsi="Calibri"/>
          <w:sz w:val="22"/>
          <w:szCs w:val="22"/>
        </w:rPr>
        <w:t>üzenlenen mesleki eğitim programlarında geçen süreler,</w:t>
      </w:r>
    </w:p>
    <w:p w:rsidR="00000000" w:rsidRDefault="00FB0E4E">
      <w:pPr>
        <w:pStyle w:val="NormalWeb"/>
        <w:spacing w:before="0" w:beforeAutospacing="0" w:after="0" w:afterAutospacing="0"/>
        <w:ind w:firstLine="567"/>
        <w:jc w:val="both"/>
      </w:pPr>
      <w:r>
        <w:rPr>
          <w:rFonts w:ascii="Calibri" w:hAnsi="Calibri"/>
          <w:sz w:val="22"/>
          <w:szCs w:val="22"/>
        </w:rPr>
        <w:t xml:space="preserve">c) Ulusal ve uluslararası kurum ve kuruluşlar tarafından çalışan çocuk ve gençler ile ilgili olarak düzenlenen konferans, kongre, komisyon ve benzeri toplantılara temsilci olarak katılmaları nedeniyle </w:t>
      </w:r>
      <w:r>
        <w:rPr>
          <w:rFonts w:ascii="Calibri" w:hAnsi="Calibri"/>
          <w:sz w:val="22"/>
          <w:szCs w:val="22"/>
        </w:rPr>
        <w:t>işlerine devam edemedikleri süreler,</w:t>
      </w:r>
    </w:p>
    <w:p w:rsidR="00000000" w:rsidRDefault="00FB0E4E">
      <w:pPr>
        <w:pStyle w:val="NormalWeb"/>
        <w:spacing w:before="0" w:beforeAutospacing="0" w:after="0" w:afterAutospacing="0"/>
        <w:ind w:firstLine="567"/>
        <w:jc w:val="both"/>
      </w:pPr>
      <w:r>
        <w:rPr>
          <w:rFonts w:ascii="Calibri" w:hAnsi="Calibri"/>
          <w:sz w:val="22"/>
          <w:szCs w:val="22"/>
        </w:rPr>
        <w:t>çalışma süresinden sayılır.</w:t>
      </w:r>
    </w:p>
    <w:p w:rsidR="00000000" w:rsidRDefault="00FB0E4E">
      <w:pPr>
        <w:pStyle w:val="NormalWeb"/>
        <w:spacing w:before="0" w:beforeAutospacing="0" w:after="0" w:afterAutospacing="0"/>
        <w:ind w:firstLine="567"/>
        <w:jc w:val="both"/>
      </w:pPr>
      <w:r>
        <w:rPr>
          <w:rFonts w:ascii="Calibri" w:hAnsi="Calibri"/>
          <w:b/>
          <w:bCs/>
          <w:sz w:val="22"/>
          <w:szCs w:val="22"/>
        </w:rPr>
        <w:t>Hafta Tatili</w:t>
      </w:r>
    </w:p>
    <w:p w:rsidR="00000000" w:rsidRDefault="00FB0E4E">
      <w:pPr>
        <w:pStyle w:val="NormalWeb"/>
        <w:spacing w:before="0" w:beforeAutospacing="0" w:after="0" w:afterAutospacing="0"/>
        <w:ind w:firstLine="567"/>
        <w:jc w:val="both"/>
      </w:pPr>
      <w:r>
        <w:rPr>
          <w:rFonts w:ascii="Calibri" w:hAnsi="Calibri"/>
          <w:b/>
          <w:bCs/>
          <w:sz w:val="22"/>
          <w:szCs w:val="22"/>
        </w:rPr>
        <w:t>Madde 8 —</w:t>
      </w:r>
      <w:r>
        <w:rPr>
          <w:rFonts w:ascii="Calibri" w:hAnsi="Calibri"/>
          <w:sz w:val="22"/>
          <w:szCs w:val="22"/>
        </w:rPr>
        <w:t>Çocuk ve genç işçilerin hafta tatili izinleri kesintisiz kırk saatten az olamaz. Ayrıca hafta tatili ücreti bir iş karşılığı olmaksızın ödenir.</w:t>
      </w:r>
    </w:p>
    <w:p w:rsidR="00000000" w:rsidRDefault="00FB0E4E">
      <w:pPr>
        <w:pStyle w:val="NormalWeb"/>
        <w:spacing w:before="0" w:beforeAutospacing="0" w:after="0" w:afterAutospacing="0"/>
        <w:ind w:firstLine="567"/>
        <w:jc w:val="both"/>
      </w:pPr>
      <w:r>
        <w:rPr>
          <w:rFonts w:ascii="Calibri" w:hAnsi="Calibri"/>
          <w:b/>
          <w:bCs/>
          <w:sz w:val="22"/>
          <w:szCs w:val="22"/>
        </w:rPr>
        <w:t>Ulusal Bayram ve Genel Ta</w:t>
      </w:r>
      <w:r>
        <w:rPr>
          <w:rFonts w:ascii="Calibri" w:hAnsi="Calibri"/>
          <w:b/>
          <w:bCs/>
          <w:sz w:val="22"/>
          <w:szCs w:val="22"/>
        </w:rPr>
        <w:t>til</w:t>
      </w:r>
    </w:p>
    <w:p w:rsidR="00000000" w:rsidRDefault="00FB0E4E">
      <w:pPr>
        <w:pStyle w:val="NormalWeb"/>
        <w:spacing w:before="0" w:beforeAutospacing="0" w:after="0" w:afterAutospacing="0"/>
        <w:ind w:firstLine="567"/>
        <w:jc w:val="both"/>
      </w:pPr>
      <w:r>
        <w:rPr>
          <w:rFonts w:ascii="Calibri" w:hAnsi="Calibri"/>
          <w:b/>
          <w:bCs/>
          <w:sz w:val="22"/>
          <w:szCs w:val="22"/>
        </w:rPr>
        <w:t>Madde 9 —</w:t>
      </w:r>
      <w:r>
        <w:rPr>
          <w:rFonts w:ascii="Calibri" w:hAnsi="Calibri"/>
          <w:sz w:val="22"/>
          <w:szCs w:val="22"/>
        </w:rPr>
        <w:t>Çocuk ve genç işçiler, ulusal bayram ve genel tatil günlerinde çalıştırılamazlar. Ayrıca bugünlere ilişkin ücretler bir iş karşılığı olmaksızın ödenir.</w:t>
      </w:r>
    </w:p>
    <w:p w:rsidR="00000000" w:rsidRDefault="00FB0E4E">
      <w:pPr>
        <w:pStyle w:val="NormalWeb"/>
        <w:spacing w:before="0" w:beforeAutospacing="0" w:after="0" w:afterAutospacing="0"/>
        <w:ind w:firstLine="567"/>
        <w:jc w:val="both"/>
      </w:pPr>
      <w:r>
        <w:rPr>
          <w:rFonts w:ascii="Calibri" w:hAnsi="Calibri"/>
          <w:b/>
          <w:bCs/>
          <w:sz w:val="22"/>
          <w:szCs w:val="22"/>
        </w:rPr>
        <w:t>Yıllık Ücretli İznin Kullandırılması</w:t>
      </w:r>
    </w:p>
    <w:p w:rsidR="00000000" w:rsidRDefault="00FB0E4E">
      <w:pPr>
        <w:pStyle w:val="NormalWeb"/>
        <w:spacing w:before="0" w:beforeAutospacing="0" w:after="0" w:afterAutospacing="0"/>
        <w:ind w:firstLine="567"/>
        <w:jc w:val="both"/>
      </w:pPr>
      <w:r>
        <w:rPr>
          <w:rFonts w:ascii="Calibri" w:hAnsi="Calibri"/>
          <w:b/>
          <w:bCs/>
          <w:sz w:val="22"/>
          <w:szCs w:val="22"/>
        </w:rPr>
        <w:t>Madde 10 —</w:t>
      </w:r>
      <w:r>
        <w:rPr>
          <w:rFonts w:ascii="Calibri" w:hAnsi="Calibri"/>
          <w:sz w:val="22"/>
          <w:szCs w:val="22"/>
        </w:rPr>
        <w:t>Çocuk ve genç işçilere verilecek yıllık ücre</w:t>
      </w:r>
      <w:r>
        <w:rPr>
          <w:rFonts w:ascii="Calibri" w:hAnsi="Calibri"/>
          <w:sz w:val="22"/>
          <w:szCs w:val="22"/>
        </w:rPr>
        <w:t>tli izin süresi 20 günden az olamaz. Yıllık ücretli iznin kesintisiz kullandırılması esastır. Ancak, yararına olduğu durumlarda çocuk ve genç işçinin isteği üzerine en fazla ikiye bölünerek kullandırılabilir.</w:t>
      </w:r>
    </w:p>
    <w:p w:rsidR="00000000" w:rsidRDefault="00FB0E4E">
      <w:pPr>
        <w:pStyle w:val="NormalWeb"/>
        <w:spacing w:before="0" w:beforeAutospacing="0" w:after="0" w:afterAutospacing="0"/>
        <w:ind w:firstLine="567"/>
        <w:jc w:val="both"/>
      </w:pPr>
      <w:r>
        <w:rPr>
          <w:rFonts w:ascii="Calibri" w:hAnsi="Calibri"/>
          <w:sz w:val="22"/>
          <w:szCs w:val="22"/>
        </w:rPr>
        <w:t>Okula veya eğitime devam eden çocuk ve genç işç</w:t>
      </w:r>
      <w:r>
        <w:rPr>
          <w:rFonts w:ascii="Calibri" w:hAnsi="Calibri"/>
          <w:sz w:val="22"/>
          <w:szCs w:val="22"/>
        </w:rPr>
        <w:t>ilere yıllık ücretli izinleri okulların tatil olduğu, kursa ve diğer eğitim programlarına devam edilmediği dönemlerde verilir.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ÜÇÜNCÜ KISIM</w:t>
      </w:r>
    </w:p>
    <w:p w:rsidR="00000000" w:rsidRDefault="00FB0E4E">
      <w:pPr>
        <w:pStyle w:val="NormalWeb"/>
        <w:spacing w:before="0" w:beforeAutospacing="0" w:after="0" w:afterAutospacing="0"/>
        <w:ind w:firstLine="567"/>
        <w:jc w:val="center"/>
      </w:pPr>
      <w:r>
        <w:rPr>
          <w:rFonts w:ascii="Calibri" w:hAnsi="Calibri"/>
          <w:b/>
          <w:bCs/>
          <w:sz w:val="22"/>
          <w:szCs w:val="22"/>
        </w:rPr>
        <w:t>İşverenin ve Devletin Yükümlülükleri</w:t>
      </w:r>
    </w:p>
    <w:p w:rsidR="00000000" w:rsidRDefault="00FB0E4E">
      <w:pPr>
        <w:pStyle w:val="NormalWeb"/>
        <w:spacing w:before="0" w:beforeAutospacing="0" w:after="0" w:afterAutospacing="0"/>
        <w:ind w:firstLine="567"/>
        <w:jc w:val="center"/>
      </w:pPr>
      <w:r>
        <w:rPr>
          <w:rFonts w:ascii="Calibri" w:hAnsi="Calibri"/>
          <w:b/>
          <w:bCs/>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BİRİNCİ BÖLÜM</w:t>
      </w:r>
    </w:p>
    <w:p w:rsidR="00000000" w:rsidRDefault="00FB0E4E">
      <w:pPr>
        <w:pStyle w:val="NormalWeb"/>
        <w:spacing w:before="0" w:beforeAutospacing="0" w:after="0" w:afterAutospacing="0"/>
        <w:ind w:firstLine="567"/>
        <w:jc w:val="center"/>
      </w:pPr>
      <w:r>
        <w:rPr>
          <w:rFonts w:ascii="Calibri" w:hAnsi="Calibri"/>
          <w:b/>
          <w:bCs/>
          <w:sz w:val="22"/>
          <w:szCs w:val="22"/>
        </w:rPr>
        <w:t>İşverenin Yükümlülükleri</w:t>
      </w:r>
    </w:p>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pStyle w:val="NormalWeb"/>
        <w:spacing w:before="0" w:beforeAutospacing="0" w:after="0" w:afterAutospacing="0"/>
        <w:ind w:firstLine="567"/>
        <w:jc w:val="both"/>
      </w:pPr>
      <w:r>
        <w:rPr>
          <w:rFonts w:ascii="Calibri" w:hAnsi="Calibri"/>
          <w:b/>
          <w:bCs/>
          <w:sz w:val="22"/>
          <w:szCs w:val="22"/>
        </w:rPr>
        <w:t>Çocuk ve Genç İşçileri Çalıştırama</w:t>
      </w:r>
      <w:r>
        <w:rPr>
          <w:rFonts w:ascii="Calibri" w:hAnsi="Calibri"/>
          <w:b/>
          <w:bCs/>
          <w:sz w:val="22"/>
          <w:szCs w:val="22"/>
        </w:rPr>
        <w:t>yacak İşverenler</w:t>
      </w:r>
    </w:p>
    <w:p w:rsidR="00000000" w:rsidRDefault="00FB0E4E">
      <w:pPr>
        <w:pStyle w:val="NormalWeb"/>
        <w:spacing w:before="0" w:beforeAutospacing="0" w:after="0" w:afterAutospacing="0"/>
        <w:ind w:firstLine="567"/>
        <w:jc w:val="both"/>
      </w:pPr>
      <w:r>
        <w:rPr>
          <w:rFonts w:ascii="Calibri" w:hAnsi="Calibri"/>
          <w:b/>
          <w:bCs/>
          <w:sz w:val="22"/>
          <w:szCs w:val="22"/>
        </w:rPr>
        <w:t>Madde 11 —</w:t>
      </w:r>
      <w:r>
        <w:rPr>
          <w:rFonts w:ascii="Calibri" w:hAnsi="Calibri"/>
          <w:sz w:val="22"/>
          <w:szCs w:val="22"/>
        </w:rPr>
        <w:t>Çocuk ve genç işçileri;</w:t>
      </w:r>
    </w:p>
    <w:p w:rsidR="00000000" w:rsidRDefault="00FB0E4E">
      <w:pPr>
        <w:pStyle w:val="NormalWeb"/>
        <w:spacing w:before="0" w:beforeAutospacing="0" w:after="0" w:afterAutospacing="0"/>
        <w:ind w:firstLine="567"/>
        <w:jc w:val="both"/>
      </w:pPr>
      <w:r>
        <w:rPr>
          <w:rFonts w:ascii="Calibri" w:hAnsi="Calibri"/>
          <w:sz w:val="22"/>
          <w:szCs w:val="22"/>
        </w:rPr>
        <w:t>a) Çocuklara karşı işlenmiş suçlardan hüküm giyen,</w:t>
      </w:r>
    </w:p>
    <w:p w:rsidR="00000000" w:rsidRDefault="00FB0E4E">
      <w:pPr>
        <w:pStyle w:val="NormalWeb"/>
        <w:spacing w:before="0" w:beforeAutospacing="0" w:after="0" w:afterAutospacing="0"/>
        <w:ind w:firstLine="567"/>
        <w:jc w:val="both"/>
      </w:pPr>
      <w:r>
        <w:rPr>
          <w:rFonts w:ascii="Calibri" w:hAnsi="Calibri"/>
          <w:sz w:val="22"/>
          <w:szCs w:val="22"/>
        </w:rPr>
        <w:t>b) Yüz kızartıcı suçlardan hüküm giymiş olan,</w:t>
      </w:r>
    </w:p>
    <w:p w:rsidR="00000000" w:rsidRDefault="00FB0E4E">
      <w:pPr>
        <w:pStyle w:val="NormalWeb"/>
        <w:spacing w:before="0" w:beforeAutospacing="0" w:after="0" w:afterAutospacing="0"/>
        <w:ind w:firstLine="567"/>
        <w:jc w:val="both"/>
      </w:pPr>
      <w:r>
        <w:rPr>
          <w:rFonts w:ascii="Calibri" w:hAnsi="Calibri"/>
          <w:sz w:val="22"/>
          <w:szCs w:val="22"/>
        </w:rPr>
        <w:t>işveren veya işveren vekilleri çalıştıramazlar.</w:t>
      </w:r>
    </w:p>
    <w:p w:rsidR="00000000" w:rsidRDefault="00FB0E4E">
      <w:pPr>
        <w:pStyle w:val="NormalWeb"/>
        <w:spacing w:before="0" w:beforeAutospacing="0" w:after="0" w:afterAutospacing="0"/>
        <w:ind w:firstLine="567"/>
        <w:jc w:val="both"/>
      </w:pPr>
      <w:r>
        <w:rPr>
          <w:rFonts w:ascii="Calibri" w:hAnsi="Calibri"/>
          <w:b/>
          <w:bCs/>
          <w:sz w:val="22"/>
          <w:szCs w:val="22"/>
        </w:rPr>
        <w:t>İş Sözleşmesi ve Belge Yükümlülüğü</w:t>
      </w:r>
    </w:p>
    <w:p w:rsidR="00000000" w:rsidRDefault="00FB0E4E">
      <w:pPr>
        <w:pStyle w:val="NormalWeb"/>
        <w:spacing w:before="0" w:beforeAutospacing="0" w:after="0" w:afterAutospacing="0"/>
        <w:ind w:firstLine="567"/>
        <w:jc w:val="both"/>
      </w:pPr>
      <w:r>
        <w:rPr>
          <w:rFonts w:ascii="Calibri" w:hAnsi="Calibri"/>
          <w:b/>
          <w:bCs/>
          <w:sz w:val="22"/>
          <w:szCs w:val="22"/>
        </w:rPr>
        <w:t>Madde 12 —</w:t>
      </w:r>
      <w:r>
        <w:rPr>
          <w:rFonts w:ascii="Calibri" w:hAnsi="Calibri"/>
          <w:sz w:val="22"/>
          <w:szCs w:val="22"/>
        </w:rPr>
        <w:t>İşveren;</w:t>
      </w:r>
    </w:p>
    <w:p w:rsidR="00000000" w:rsidRDefault="00FB0E4E">
      <w:pPr>
        <w:pStyle w:val="NormalWeb"/>
        <w:spacing w:before="0" w:beforeAutospacing="0" w:after="0" w:afterAutospacing="0"/>
        <w:ind w:firstLine="567"/>
        <w:jc w:val="both"/>
      </w:pPr>
      <w:r>
        <w:rPr>
          <w:rFonts w:ascii="Calibri" w:hAnsi="Calibri"/>
          <w:sz w:val="22"/>
          <w:szCs w:val="22"/>
        </w:rPr>
        <w:t>a) Çocuk ve genç işçinin velisi veya vasisine, çocuk ve genç işçinin çalıştırılacağı iş, karşılaşabileceği riskler ve alınan önlemler hakkında bilgi verir.</w:t>
      </w:r>
    </w:p>
    <w:p w:rsidR="00000000" w:rsidRDefault="00FB0E4E">
      <w:pPr>
        <w:pStyle w:val="NormalWeb"/>
        <w:spacing w:before="0" w:beforeAutospacing="0" w:after="0" w:afterAutospacing="0"/>
        <w:ind w:firstLine="567"/>
        <w:jc w:val="both"/>
      </w:pPr>
      <w:r>
        <w:rPr>
          <w:rFonts w:ascii="Calibri" w:hAnsi="Calibri"/>
          <w:sz w:val="22"/>
          <w:szCs w:val="22"/>
        </w:rPr>
        <w:t xml:space="preserve">b) Okula devam eden çocuk ve genç işçiden çalıştırmaya başlamadan önce, öğrenci olduğuna dair belge </w:t>
      </w:r>
      <w:r>
        <w:rPr>
          <w:rFonts w:ascii="Calibri" w:hAnsi="Calibri"/>
          <w:sz w:val="22"/>
          <w:szCs w:val="22"/>
        </w:rPr>
        <w:t>ister. Bu belgeyi özlük dosyasında muhafaza eder.</w:t>
      </w:r>
    </w:p>
    <w:p w:rsidR="00000000" w:rsidRDefault="00FB0E4E">
      <w:pPr>
        <w:pStyle w:val="NormalWeb"/>
        <w:spacing w:before="0" w:beforeAutospacing="0" w:after="0" w:afterAutospacing="0"/>
        <w:ind w:firstLine="567"/>
        <w:jc w:val="both"/>
      </w:pPr>
      <w:r>
        <w:rPr>
          <w:rFonts w:ascii="Calibri" w:hAnsi="Calibri"/>
          <w:sz w:val="22"/>
          <w:szCs w:val="22"/>
        </w:rPr>
        <w:t>c) Çocuk ve genç işçinin velisi veya vasisi ile yazılı iş sözleşmesi yapmak zorundadır.</w:t>
      </w:r>
    </w:p>
    <w:p w:rsidR="00000000" w:rsidRDefault="00FB0E4E">
      <w:pPr>
        <w:pStyle w:val="NormalWeb"/>
        <w:spacing w:before="0" w:beforeAutospacing="0" w:after="0" w:afterAutospacing="0"/>
        <w:ind w:firstLine="567"/>
        <w:jc w:val="both"/>
      </w:pPr>
      <w:r>
        <w:rPr>
          <w:rFonts w:ascii="Calibri" w:hAnsi="Calibri"/>
          <w:b/>
          <w:bCs/>
          <w:sz w:val="22"/>
          <w:szCs w:val="22"/>
        </w:rPr>
        <w:t>İşverenin Eğitim ve Diğer Yükümlülükleri</w:t>
      </w:r>
    </w:p>
    <w:p w:rsidR="00000000" w:rsidRDefault="00FB0E4E">
      <w:pPr>
        <w:pStyle w:val="NormalWeb"/>
        <w:spacing w:before="0" w:beforeAutospacing="0" w:after="0" w:afterAutospacing="0"/>
        <w:ind w:firstLine="567"/>
        <w:jc w:val="both"/>
      </w:pPr>
      <w:r>
        <w:rPr>
          <w:rFonts w:ascii="Calibri" w:hAnsi="Calibri"/>
          <w:b/>
          <w:bCs/>
          <w:sz w:val="22"/>
          <w:szCs w:val="22"/>
        </w:rPr>
        <w:t>Madde 13 —</w:t>
      </w:r>
      <w:r>
        <w:rPr>
          <w:rFonts w:ascii="Calibri" w:hAnsi="Calibri"/>
          <w:sz w:val="22"/>
          <w:szCs w:val="22"/>
        </w:rPr>
        <w:t xml:space="preserve">İşveren, çocuk ve </w:t>
      </w:r>
      <w:r>
        <w:rPr>
          <w:rFonts w:ascii="Calibri" w:hAnsi="Calibri"/>
          <w:sz w:val="22"/>
          <w:szCs w:val="22"/>
        </w:rPr>
        <w:t>genç işçilere, çalıştırmaya başlamadan önce işyerindeki riskler, işe uyum ve kanuni hakları ile işin niteliğine göre gerekli iş başı eğitimlerini verir.</w:t>
      </w:r>
    </w:p>
    <w:p w:rsidR="00000000" w:rsidRDefault="00FB0E4E">
      <w:pPr>
        <w:pStyle w:val="NormalWeb"/>
        <w:spacing w:before="0" w:beforeAutospacing="0" w:after="0" w:afterAutospacing="0"/>
        <w:ind w:firstLine="567"/>
        <w:jc w:val="both"/>
      </w:pPr>
      <w:r>
        <w:rPr>
          <w:rFonts w:ascii="Calibri" w:hAnsi="Calibri"/>
          <w:sz w:val="22"/>
          <w:szCs w:val="22"/>
        </w:rPr>
        <w:t>İşveren, çocuk ve genç işçinin işe başlamasından önce veya çalışma esnasında, çalışma koşullarında deği</w:t>
      </w:r>
      <w:r>
        <w:rPr>
          <w:rFonts w:ascii="Calibri" w:hAnsi="Calibri"/>
          <w:sz w:val="22"/>
          <w:szCs w:val="22"/>
        </w:rPr>
        <w:t>şiklik olması gerektiği hallerde, bu değişikliği yapabilmesi için aşağıdaki hususları göz önünde bulundurmalıdır;</w:t>
      </w:r>
    </w:p>
    <w:p w:rsidR="00000000" w:rsidRDefault="00FB0E4E">
      <w:pPr>
        <w:pStyle w:val="NormalWeb"/>
        <w:spacing w:before="0" w:beforeAutospacing="0" w:after="0" w:afterAutospacing="0"/>
        <w:ind w:firstLine="567"/>
        <w:jc w:val="both"/>
      </w:pPr>
      <w:r>
        <w:rPr>
          <w:rFonts w:ascii="Calibri" w:hAnsi="Calibri"/>
          <w:sz w:val="22"/>
          <w:szCs w:val="22"/>
        </w:rPr>
        <w:t>a) İşyeri ve işin yapıldığı yerin uygunluğu ve tanzimi,</w:t>
      </w:r>
    </w:p>
    <w:p w:rsidR="00000000" w:rsidRDefault="00FB0E4E">
      <w:pPr>
        <w:pStyle w:val="NormalWeb"/>
        <w:spacing w:before="0" w:beforeAutospacing="0" w:after="0" w:afterAutospacing="0"/>
        <w:ind w:firstLine="567"/>
        <w:jc w:val="both"/>
      </w:pPr>
      <w:r>
        <w:rPr>
          <w:rFonts w:ascii="Calibri" w:hAnsi="Calibri"/>
          <w:sz w:val="22"/>
          <w:szCs w:val="22"/>
        </w:rPr>
        <w:t>b) Kullanılan iş ekipmanlarının şekli, sırası ve bunların kullanılış biçimleri,</w:t>
      </w:r>
    </w:p>
    <w:p w:rsidR="00000000" w:rsidRDefault="00FB0E4E">
      <w:pPr>
        <w:pStyle w:val="NormalWeb"/>
        <w:spacing w:before="0" w:beforeAutospacing="0" w:after="0" w:afterAutospacing="0"/>
        <w:ind w:firstLine="567"/>
        <w:jc w:val="both"/>
      </w:pPr>
      <w:r>
        <w:rPr>
          <w:rFonts w:ascii="Calibri" w:hAnsi="Calibri"/>
          <w:sz w:val="22"/>
          <w:szCs w:val="22"/>
        </w:rPr>
        <w:t xml:space="preserve">c) İş </w:t>
      </w:r>
      <w:r>
        <w:rPr>
          <w:rFonts w:ascii="Calibri" w:hAnsi="Calibri"/>
          <w:sz w:val="22"/>
          <w:szCs w:val="22"/>
        </w:rPr>
        <w:t>organizasyonları,</w:t>
      </w:r>
    </w:p>
    <w:p w:rsidR="00000000" w:rsidRDefault="00FB0E4E">
      <w:pPr>
        <w:pStyle w:val="NormalWeb"/>
        <w:spacing w:before="0" w:beforeAutospacing="0" w:after="0" w:afterAutospacing="0"/>
        <w:ind w:firstLine="567"/>
        <w:jc w:val="both"/>
      </w:pPr>
      <w:r>
        <w:rPr>
          <w:rFonts w:ascii="Calibri" w:hAnsi="Calibri"/>
          <w:sz w:val="22"/>
          <w:szCs w:val="22"/>
        </w:rPr>
        <w:t>d) Çocuk ve genç işçilere verilen eğitimin ve talimatların düzeyi.</w:t>
      </w:r>
    </w:p>
    <w:p w:rsidR="00000000" w:rsidRDefault="00FB0E4E">
      <w:pPr>
        <w:pStyle w:val="NormalWeb"/>
        <w:spacing w:before="0" w:beforeAutospacing="0" w:after="0" w:afterAutospacing="0"/>
        <w:ind w:firstLine="567"/>
        <w:jc w:val="both"/>
      </w:pPr>
      <w:r>
        <w:rPr>
          <w:rFonts w:ascii="Calibri" w:hAnsi="Calibri"/>
          <w:sz w:val="22"/>
          <w:szCs w:val="22"/>
        </w:rPr>
        <w:t>Değerlendirmeye göre çocuk ve genç işçilerin fiziki veya zihinsel gelişmeleri ile güvenlikleri yönünden risk tespit edilirse, en kısa sürede gerekli tıbbi kontrollerin yap</w:t>
      </w:r>
      <w:r>
        <w:rPr>
          <w:rFonts w:ascii="Calibri" w:hAnsi="Calibri"/>
          <w:sz w:val="22"/>
          <w:szCs w:val="22"/>
        </w:rPr>
        <w:t>ılması gerekmektedir.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İKİNCİ BÖLÜM</w:t>
      </w:r>
    </w:p>
    <w:p w:rsidR="00000000" w:rsidRDefault="00FB0E4E">
      <w:pPr>
        <w:pStyle w:val="NormalWeb"/>
        <w:spacing w:before="0" w:beforeAutospacing="0" w:after="0" w:afterAutospacing="0"/>
        <w:ind w:firstLine="567"/>
        <w:jc w:val="center"/>
      </w:pPr>
      <w:r>
        <w:rPr>
          <w:rFonts w:ascii="Calibri" w:hAnsi="Calibri"/>
          <w:b/>
          <w:bCs/>
          <w:sz w:val="22"/>
          <w:szCs w:val="22"/>
        </w:rPr>
        <w:t>Devletin Yükümlülükleri</w:t>
      </w:r>
    </w:p>
    <w:p w:rsidR="00000000" w:rsidRDefault="00FB0E4E">
      <w:pPr>
        <w:pStyle w:val="NormalWeb"/>
        <w:spacing w:before="0" w:beforeAutospacing="0" w:after="0" w:afterAutospacing="0"/>
        <w:ind w:firstLine="567"/>
        <w:jc w:val="both"/>
      </w:pPr>
      <w:r>
        <w:rPr>
          <w:rFonts w:ascii="Calibri" w:hAnsi="Calibri"/>
          <w:b/>
          <w:bCs/>
          <w:sz w:val="22"/>
          <w:szCs w:val="22"/>
        </w:rPr>
        <w:t>Eğitim</w:t>
      </w:r>
    </w:p>
    <w:p w:rsidR="00000000" w:rsidRDefault="00FB0E4E">
      <w:pPr>
        <w:pStyle w:val="NormalWeb"/>
        <w:spacing w:before="0" w:beforeAutospacing="0" w:after="0" w:afterAutospacing="0"/>
        <w:ind w:firstLine="567"/>
        <w:jc w:val="both"/>
      </w:pPr>
      <w:r>
        <w:rPr>
          <w:rFonts w:ascii="Calibri" w:hAnsi="Calibri"/>
          <w:b/>
          <w:bCs/>
          <w:sz w:val="22"/>
          <w:szCs w:val="22"/>
        </w:rPr>
        <w:t>Madde 14 —</w:t>
      </w:r>
      <w:r>
        <w:rPr>
          <w:rFonts w:ascii="Calibri" w:hAnsi="Calibri"/>
          <w:sz w:val="22"/>
          <w:szCs w:val="22"/>
        </w:rPr>
        <w:t>Bakanlık;</w:t>
      </w:r>
    </w:p>
    <w:p w:rsidR="00000000" w:rsidRDefault="00FB0E4E">
      <w:pPr>
        <w:pStyle w:val="NormalWeb"/>
        <w:spacing w:before="0" w:beforeAutospacing="0" w:after="0" w:afterAutospacing="0"/>
        <w:ind w:firstLine="567"/>
        <w:jc w:val="both"/>
      </w:pPr>
      <w:r>
        <w:rPr>
          <w:rFonts w:ascii="Calibri" w:hAnsi="Calibri"/>
          <w:sz w:val="22"/>
          <w:szCs w:val="22"/>
        </w:rPr>
        <w:t xml:space="preserve">a) Çalışan çocuk ve gençlerle ilgili konularda ailelerin, işçi ve işveren sendikalarının, meslek kuruluşlarının, işverenlerin, toplum ve bireylerin duyarlılaştırılması </w:t>
      </w:r>
      <w:r>
        <w:rPr>
          <w:rFonts w:ascii="Calibri" w:hAnsi="Calibri"/>
          <w:sz w:val="22"/>
          <w:szCs w:val="22"/>
        </w:rPr>
        <w:t>ve bilgilendirilmesi amacıyla seminer, toplantı, konferans, sempozyum benzeri eğitim programları düzenler, bu amaçla kitap, broşür, dergi yayınlar ve eğitim materyali hazırlar.</w:t>
      </w:r>
    </w:p>
    <w:p w:rsidR="00000000" w:rsidRDefault="00FB0E4E">
      <w:pPr>
        <w:pStyle w:val="NormalWeb"/>
        <w:spacing w:before="0" w:beforeAutospacing="0" w:after="0" w:afterAutospacing="0"/>
        <w:ind w:firstLine="567"/>
        <w:jc w:val="both"/>
      </w:pPr>
      <w:r>
        <w:rPr>
          <w:rFonts w:ascii="Calibri" w:hAnsi="Calibri"/>
          <w:sz w:val="22"/>
          <w:szCs w:val="22"/>
        </w:rPr>
        <w:t>b) Çalışan çocuk ve gençlere yönelik olarak çalışma ilişkileri, iş sağlığı ve g</w:t>
      </w:r>
      <w:r>
        <w:rPr>
          <w:rFonts w:ascii="Calibri" w:hAnsi="Calibri"/>
          <w:sz w:val="22"/>
          <w:szCs w:val="22"/>
        </w:rPr>
        <w:t>üvenliği, yasal hakları ve benzeri konularda eğitim seminerleri düzenler ve çalışan çocuk ve gençlerin bu programlara katılımının sağlanması için gerekli tedbirleri alır.</w:t>
      </w:r>
    </w:p>
    <w:p w:rsidR="00000000" w:rsidRDefault="00FB0E4E">
      <w:pPr>
        <w:pStyle w:val="NormalWeb"/>
        <w:spacing w:before="0" w:beforeAutospacing="0" w:after="0" w:afterAutospacing="0"/>
        <w:ind w:firstLine="567"/>
        <w:jc w:val="both"/>
      </w:pPr>
      <w:r>
        <w:rPr>
          <w:rFonts w:ascii="Calibri" w:hAnsi="Calibri"/>
          <w:sz w:val="22"/>
          <w:szCs w:val="22"/>
        </w:rPr>
        <w:t>c) Çocuk ve genç çalıştırılan işyerlerinde ve işlerde, kontrol ve denetim yetkisi bul</w:t>
      </w:r>
      <w:r>
        <w:rPr>
          <w:rFonts w:ascii="Calibri" w:hAnsi="Calibri"/>
          <w:sz w:val="22"/>
          <w:szCs w:val="22"/>
        </w:rPr>
        <w:t>unan kurum ve kuruluşlarda konu ile ilgili çalışanlara bu konudaki mevcut yasal düzenlemeler ve bunların uygulanması ile gerekli diğer hususlarda eğitim semineri verir.</w:t>
      </w:r>
    </w:p>
    <w:p w:rsidR="00000000" w:rsidRDefault="00FB0E4E">
      <w:pPr>
        <w:pStyle w:val="NormalWeb"/>
        <w:spacing w:before="0" w:beforeAutospacing="0" w:after="0" w:afterAutospacing="0"/>
        <w:ind w:firstLine="567"/>
        <w:jc w:val="both"/>
      </w:pPr>
      <w:r>
        <w:rPr>
          <w:rFonts w:ascii="Calibri" w:hAnsi="Calibri"/>
          <w:b/>
          <w:bCs/>
          <w:sz w:val="22"/>
          <w:szCs w:val="22"/>
        </w:rPr>
        <w:t>İnceleme-Araştırma</w:t>
      </w:r>
    </w:p>
    <w:p w:rsidR="00000000" w:rsidRDefault="00FB0E4E">
      <w:pPr>
        <w:pStyle w:val="NormalWeb"/>
        <w:spacing w:before="0" w:beforeAutospacing="0" w:after="0" w:afterAutospacing="0"/>
        <w:ind w:firstLine="567"/>
        <w:jc w:val="both"/>
      </w:pPr>
      <w:r>
        <w:rPr>
          <w:rFonts w:ascii="Calibri" w:hAnsi="Calibri"/>
          <w:b/>
          <w:bCs/>
          <w:sz w:val="22"/>
          <w:szCs w:val="22"/>
        </w:rPr>
        <w:t>Madde 15 —</w:t>
      </w:r>
      <w:r>
        <w:rPr>
          <w:rFonts w:ascii="Calibri" w:hAnsi="Calibri"/>
          <w:sz w:val="22"/>
          <w:szCs w:val="22"/>
        </w:rPr>
        <w:t>Bakanlık, çocuk çalıştırılan işyerlerinde ve işlerde, çocu</w:t>
      </w:r>
      <w:r>
        <w:rPr>
          <w:rFonts w:ascii="Calibri" w:hAnsi="Calibri"/>
          <w:sz w:val="22"/>
          <w:szCs w:val="22"/>
        </w:rPr>
        <w:t>k ve genç işçilerin sağlık durumları, fiziksel, zihinsel, sosyal ve mesleki gelişimleri, iş sağlığı ve güvenliği koşulları ve çalışma ilişkileri konularında inceleme ve araştırmalar yapar. İnceleme ve araştırmalar ile elde edilen bulguları, sorunları ve çö</w:t>
      </w:r>
      <w:r>
        <w:rPr>
          <w:rFonts w:ascii="Calibri" w:hAnsi="Calibri"/>
          <w:sz w:val="22"/>
          <w:szCs w:val="22"/>
        </w:rPr>
        <w:t>züm yollarını içeren bilgileri yayınlar.</w:t>
      </w:r>
    </w:p>
    <w:p w:rsidR="00000000" w:rsidRDefault="00FB0E4E">
      <w:pPr>
        <w:pStyle w:val="NormalWeb"/>
        <w:spacing w:before="0" w:beforeAutospacing="0" w:after="0" w:afterAutospacing="0"/>
        <w:ind w:firstLine="567"/>
        <w:jc w:val="both"/>
      </w:pPr>
      <w:r>
        <w:rPr>
          <w:rFonts w:ascii="Calibri" w:hAnsi="Calibri"/>
          <w:b/>
          <w:bCs/>
          <w:sz w:val="22"/>
          <w:szCs w:val="22"/>
        </w:rPr>
        <w:t>Koordinasyon ve İşbirliği</w:t>
      </w:r>
    </w:p>
    <w:p w:rsidR="00000000" w:rsidRDefault="00FB0E4E">
      <w:pPr>
        <w:pStyle w:val="NormalWeb"/>
        <w:spacing w:before="0" w:beforeAutospacing="0" w:after="0" w:afterAutospacing="0"/>
        <w:ind w:firstLine="567"/>
        <w:jc w:val="both"/>
      </w:pPr>
      <w:r>
        <w:rPr>
          <w:rFonts w:ascii="Calibri" w:hAnsi="Calibri"/>
          <w:b/>
          <w:bCs/>
          <w:sz w:val="22"/>
          <w:szCs w:val="22"/>
        </w:rPr>
        <w:t>Madde 16 —</w:t>
      </w:r>
      <w:r>
        <w:rPr>
          <w:rFonts w:ascii="Calibri" w:hAnsi="Calibri"/>
          <w:sz w:val="22"/>
          <w:szCs w:val="22"/>
        </w:rPr>
        <w:t>Bakanlık, çocuk ve genç işçiler ile ilgili kamu kurum ve kuruluşları, işçi ve işveren kuruluşları, meslek kuruluşları, üniversiteler ve gönüllü kuruluşlar ile işbirliği yapar ve b</w:t>
      </w:r>
      <w:r>
        <w:rPr>
          <w:rFonts w:ascii="Calibri" w:hAnsi="Calibri"/>
          <w:sz w:val="22"/>
          <w:szCs w:val="22"/>
        </w:rPr>
        <w:t>u kuruluşlar arasında koordinasyonu sağlar.</w:t>
      </w:r>
    </w:p>
    <w:p w:rsidR="00000000" w:rsidRDefault="00FB0E4E">
      <w:pPr>
        <w:pStyle w:val="NormalWeb"/>
        <w:spacing w:before="0" w:beforeAutospacing="0" w:after="0" w:afterAutospacing="0"/>
        <w:ind w:firstLine="567"/>
        <w:jc w:val="both"/>
      </w:pPr>
      <w:r>
        <w:rPr>
          <w:rFonts w:ascii="Calibri" w:hAnsi="Calibri"/>
          <w:b/>
          <w:bCs/>
          <w:sz w:val="22"/>
          <w:szCs w:val="22"/>
        </w:rPr>
        <w:t>Yürürlük</w:t>
      </w:r>
    </w:p>
    <w:p w:rsidR="00000000" w:rsidRDefault="00FB0E4E">
      <w:pPr>
        <w:pStyle w:val="NormalWeb"/>
        <w:spacing w:before="0" w:beforeAutospacing="0" w:after="0" w:afterAutospacing="0"/>
        <w:ind w:firstLine="567"/>
        <w:jc w:val="both"/>
      </w:pPr>
      <w:r>
        <w:rPr>
          <w:rFonts w:ascii="Calibri" w:hAnsi="Calibri"/>
          <w:b/>
          <w:bCs/>
          <w:sz w:val="22"/>
          <w:szCs w:val="22"/>
        </w:rPr>
        <w:t>Madde 17 —</w:t>
      </w:r>
      <w:r>
        <w:rPr>
          <w:rFonts w:ascii="Calibri" w:hAnsi="Calibri"/>
          <w:sz w:val="22"/>
          <w:szCs w:val="22"/>
        </w:rPr>
        <w:t>Bu Yönetmelik yayımı tarihinde yürürlüğe girer.</w:t>
      </w:r>
    </w:p>
    <w:p w:rsidR="00000000" w:rsidRDefault="00FB0E4E">
      <w:pPr>
        <w:pStyle w:val="NormalWeb"/>
        <w:spacing w:before="0" w:beforeAutospacing="0" w:after="0" w:afterAutospacing="0"/>
        <w:ind w:firstLine="567"/>
        <w:jc w:val="both"/>
      </w:pPr>
      <w:r>
        <w:rPr>
          <w:rFonts w:ascii="Calibri" w:hAnsi="Calibri"/>
          <w:b/>
          <w:bCs/>
          <w:sz w:val="22"/>
          <w:szCs w:val="22"/>
        </w:rPr>
        <w:t>Yürütme</w:t>
      </w:r>
    </w:p>
    <w:p w:rsidR="00000000" w:rsidRDefault="00FB0E4E">
      <w:pPr>
        <w:pStyle w:val="NormalWeb"/>
        <w:spacing w:before="0" w:beforeAutospacing="0" w:after="0" w:afterAutospacing="0"/>
        <w:ind w:firstLine="567"/>
        <w:jc w:val="both"/>
      </w:pPr>
      <w:r>
        <w:rPr>
          <w:rFonts w:ascii="Calibri" w:hAnsi="Calibri"/>
          <w:b/>
          <w:bCs/>
          <w:sz w:val="22"/>
          <w:szCs w:val="22"/>
        </w:rPr>
        <w:t>Madde 18 —</w:t>
      </w:r>
      <w:r>
        <w:rPr>
          <w:rFonts w:ascii="Calibri" w:hAnsi="Calibri"/>
          <w:sz w:val="22"/>
          <w:szCs w:val="22"/>
        </w:rPr>
        <w:t>Bu Yönetmelik hükümlerini Çalışma ve Sosyal Güvenlik Bakanı yürütür.</w:t>
      </w:r>
    </w:p>
    <w:p w:rsidR="00000000" w:rsidRDefault="00FB0E4E">
      <w:pPr>
        <w:pStyle w:val="NormalWeb"/>
        <w:spacing w:before="0" w:beforeAutospacing="0" w:after="0" w:afterAutospacing="0"/>
        <w:ind w:firstLine="567"/>
        <w:jc w:val="both"/>
      </w:pPr>
      <w:r>
        <w:rPr>
          <w:rFonts w:ascii="Calibri" w:hAnsi="Calibri"/>
          <w:b/>
          <w:bCs/>
          <w:sz w:val="22"/>
          <w:szCs w:val="22"/>
        </w:rPr>
        <w:t> </w:t>
      </w:r>
    </w:p>
    <w:tbl>
      <w:tblPr>
        <w:tblW w:w="0" w:type="auto"/>
        <w:jc w:val="center"/>
        <w:tblCellMar>
          <w:left w:w="0" w:type="dxa"/>
          <w:right w:w="0" w:type="dxa"/>
        </w:tblCellMar>
        <w:tblLook w:val="04A0" w:firstRow="1" w:lastRow="0" w:firstColumn="1" w:lastColumn="0" w:noHBand="0" w:noVBand="1"/>
      </w:tblPr>
      <w:tblGrid>
        <w:gridCol w:w="833"/>
        <w:gridCol w:w="3600"/>
        <w:gridCol w:w="3600"/>
      </w:tblGrid>
      <w:tr w:rsidR="00000000">
        <w:trPr>
          <w:jc w:val="center"/>
        </w:trPr>
        <w:tc>
          <w:tcPr>
            <w:tcW w:w="83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B0E4E">
            <w:pPr>
              <w:ind w:firstLine="567"/>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B0E4E">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B0E4E">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6/4/2004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25425</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B0E4E">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B0E4E">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rPr>
                <w:b/>
                <w:bCs/>
              </w:rPr>
              <w:t>Sayısı</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B0E4E">
            <w: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21/2/2013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28566</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B0E4E">
            <w: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25/10/2013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28802</w:t>
            </w:r>
          </w:p>
        </w:tc>
      </w:tr>
      <w:tr w:rsidR="00000000">
        <w:trPr>
          <w:jc w:val="center"/>
        </w:trPr>
        <w:tc>
          <w:tcPr>
            <w:tcW w:w="8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B0E4E">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12/5/2017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B0E4E">
            <w:pPr>
              <w:ind w:firstLine="567"/>
              <w:jc w:val="center"/>
            </w:pPr>
            <w:r>
              <w:t>30064</w:t>
            </w:r>
          </w:p>
        </w:tc>
      </w:tr>
    </w:tbl>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spacing w:line="240" w:lineRule="auto"/>
        <w:ind w:firstLine="567"/>
      </w:pPr>
      <w:r>
        <w:rPr>
          <w:rFonts w:eastAsia="Times New Roman"/>
          <w:b/>
          <w:bCs/>
        </w:rPr>
        <w:br w:type="page"/>
      </w:r>
      <w:r>
        <w:rPr>
          <w:b/>
          <w:bCs/>
        </w:rPr>
        <w:t> </w:t>
      </w:r>
    </w:p>
    <w:p w:rsidR="00000000" w:rsidRDefault="00FB0E4E">
      <w:pPr>
        <w:pStyle w:val="NormalWeb"/>
        <w:spacing w:before="0" w:beforeAutospacing="0" w:after="0" w:afterAutospacing="0"/>
        <w:ind w:firstLine="567"/>
        <w:jc w:val="center"/>
      </w:pPr>
      <w:r>
        <w:rPr>
          <w:rFonts w:ascii="Calibri" w:hAnsi="Calibri"/>
          <w:b/>
          <w:bCs/>
          <w:sz w:val="22"/>
          <w:szCs w:val="22"/>
        </w:rPr>
        <w:t>Ek-1</w:t>
      </w:r>
    </w:p>
    <w:p w:rsidR="00000000" w:rsidRDefault="00FB0E4E">
      <w:pPr>
        <w:pStyle w:val="NormalWeb"/>
        <w:spacing w:before="0" w:beforeAutospacing="0" w:after="0" w:afterAutospacing="0"/>
        <w:ind w:firstLine="567"/>
        <w:jc w:val="center"/>
      </w:pPr>
      <w:r>
        <w:rPr>
          <w:rFonts w:ascii="Calibri" w:hAnsi="Calibri"/>
          <w:b/>
          <w:bCs/>
          <w:sz w:val="22"/>
          <w:szCs w:val="22"/>
        </w:rPr>
        <w:t xml:space="preserve">Çocuk </w:t>
      </w:r>
      <w:r>
        <w:rPr>
          <w:rFonts w:ascii="Calibri" w:hAnsi="Calibri"/>
          <w:b/>
          <w:bCs/>
          <w:sz w:val="22"/>
          <w:szCs w:val="22"/>
        </w:rPr>
        <w:t>İşçilerin Çalıştırılabilecekleri Hafif İşler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both"/>
      </w:pPr>
      <w:r>
        <w:rPr>
          <w:rFonts w:ascii="Calibri" w:hAnsi="Calibri"/>
          <w:sz w:val="22"/>
          <w:szCs w:val="22"/>
        </w:rPr>
        <w:t>1. Düşme ve yaralanma tehlikesi olabilecek şekilde çalışmayı gerektirecek olanlar hariç meyve, sebze, çiçek toplama işleri,</w:t>
      </w:r>
    </w:p>
    <w:p w:rsidR="00000000" w:rsidRDefault="00FB0E4E">
      <w:pPr>
        <w:pStyle w:val="NormalWeb"/>
        <w:spacing w:before="0" w:beforeAutospacing="0" w:after="0" w:afterAutospacing="0"/>
        <w:ind w:firstLine="567"/>
        <w:jc w:val="both"/>
      </w:pPr>
      <w:r>
        <w:rPr>
          <w:rFonts w:ascii="Calibri" w:hAnsi="Calibri"/>
          <w:sz w:val="22"/>
          <w:szCs w:val="22"/>
        </w:rPr>
        <w:t>2. Kümes hayvanları besiciliğinde yardımcı işler ve ipek böcekçiliği işleri,</w:t>
      </w:r>
    </w:p>
    <w:p w:rsidR="00000000" w:rsidRDefault="00FB0E4E">
      <w:pPr>
        <w:pStyle w:val="NormalWeb"/>
        <w:spacing w:before="0" w:beforeAutospacing="0" w:after="0" w:afterAutospacing="0"/>
        <w:ind w:firstLine="567"/>
        <w:jc w:val="both"/>
      </w:pPr>
      <w:r>
        <w:rPr>
          <w:rFonts w:ascii="Calibri" w:hAnsi="Calibri"/>
          <w:sz w:val="22"/>
          <w:szCs w:val="22"/>
        </w:rPr>
        <w:t>3. Esnaf</w:t>
      </w:r>
      <w:r>
        <w:rPr>
          <w:rFonts w:ascii="Calibri" w:hAnsi="Calibri"/>
          <w:sz w:val="22"/>
          <w:szCs w:val="22"/>
        </w:rPr>
        <w:t xml:space="preserve"> ve sanatkarların yanında satış işleri,</w:t>
      </w:r>
    </w:p>
    <w:p w:rsidR="00000000" w:rsidRDefault="00FB0E4E">
      <w:pPr>
        <w:pStyle w:val="NormalWeb"/>
        <w:spacing w:before="0" w:beforeAutospacing="0" w:after="0" w:afterAutospacing="0"/>
        <w:ind w:firstLine="567"/>
        <w:jc w:val="both"/>
      </w:pPr>
      <w:r>
        <w:rPr>
          <w:rFonts w:ascii="Calibri" w:hAnsi="Calibri"/>
          <w:sz w:val="22"/>
          <w:szCs w:val="22"/>
        </w:rPr>
        <w:t>4. Büro hizmetlerine yardımcı işler,</w:t>
      </w:r>
    </w:p>
    <w:p w:rsidR="00000000" w:rsidRDefault="00FB0E4E">
      <w:pPr>
        <w:pStyle w:val="NormalWeb"/>
        <w:spacing w:before="0" w:beforeAutospacing="0" w:after="0" w:afterAutospacing="0"/>
        <w:ind w:firstLine="567"/>
        <w:jc w:val="both"/>
      </w:pPr>
      <w:r>
        <w:rPr>
          <w:rFonts w:ascii="Calibri" w:hAnsi="Calibri"/>
          <w:sz w:val="22"/>
          <w:szCs w:val="22"/>
        </w:rPr>
        <w:t>5. Gazete, dergi ya da yazılı matbuatın dağıtımı ve satımı işleri (yük taşıma ve istifleme hariç),</w:t>
      </w:r>
    </w:p>
    <w:p w:rsidR="00000000" w:rsidRDefault="00FB0E4E">
      <w:pPr>
        <w:pStyle w:val="NormalWeb"/>
        <w:spacing w:before="0" w:beforeAutospacing="0" w:after="0" w:afterAutospacing="0"/>
        <w:ind w:firstLine="567"/>
        <w:jc w:val="both"/>
      </w:pPr>
      <w:r>
        <w:rPr>
          <w:rFonts w:ascii="Calibri" w:hAnsi="Calibri"/>
          <w:sz w:val="22"/>
          <w:szCs w:val="22"/>
        </w:rPr>
        <w:t>6. Fırın, pastane, manav, büfe ve içkisiz lokantalarda komi ve satış elemanı ola</w:t>
      </w:r>
      <w:r>
        <w:rPr>
          <w:rFonts w:ascii="Calibri" w:hAnsi="Calibri"/>
          <w:sz w:val="22"/>
          <w:szCs w:val="22"/>
        </w:rPr>
        <w:t>rak yapılan işler,</w:t>
      </w:r>
    </w:p>
    <w:p w:rsidR="00000000" w:rsidRDefault="00FB0E4E">
      <w:pPr>
        <w:pStyle w:val="NormalWeb"/>
        <w:spacing w:before="0" w:beforeAutospacing="0" w:after="0" w:afterAutospacing="0"/>
        <w:ind w:firstLine="567"/>
        <w:jc w:val="both"/>
      </w:pPr>
      <w:r>
        <w:rPr>
          <w:rFonts w:ascii="Calibri" w:hAnsi="Calibri"/>
          <w:sz w:val="22"/>
          <w:szCs w:val="22"/>
        </w:rPr>
        <w:t>7. Satış eşyalarına etiket yapıştırma ve elle paketleme işleri,</w:t>
      </w:r>
    </w:p>
    <w:p w:rsidR="00000000" w:rsidRDefault="00FB0E4E">
      <w:pPr>
        <w:pStyle w:val="NormalWeb"/>
        <w:spacing w:before="0" w:beforeAutospacing="0" w:after="0" w:afterAutospacing="0"/>
        <w:ind w:firstLine="567"/>
        <w:jc w:val="both"/>
      </w:pPr>
      <w:r>
        <w:rPr>
          <w:rFonts w:ascii="Calibri" w:hAnsi="Calibri"/>
          <w:sz w:val="22"/>
          <w:szCs w:val="22"/>
        </w:rPr>
        <w:t>8. Kütüphane, fuar, panayır ve sergi yerlerinde yardımcı işler (yük taşıma ve istifleme hariç),</w:t>
      </w:r>
    </w:p>
    <w:p w:rsidR="00000000" w:rsidRDefault="00FB0E4E">
      <w:pPr>
        <w:pStyle w:val="NormalWeb"/>
        <w:spacing w:before="0" w:beforeAutospacing="0" w:after="0" w:afterAutospacing="0"/>
        <w:ind w:firstLine="567"/>
        <w:jc w:val="both"/>
      </w:pPr>
      <w:r>
        <w:rPr>
          <w:rFonts w:ascii="Calibri" w:hAnsi="Calibri"/>
          <w:sz w:val="22"/>
          <w:szCs w:val="22"/>
        </w:rPr>
        <w:t>9. Spor tesislerinde yardımcı işler,</w:t>
      </w:r>
    </w:p>
    <w:p w:rsidR="00000000" w:rsidRDefault="00FB0E4E">
      <w:pPr>
        <w:pStyle w:val="NormalWeb"/>
        <w:spacing w:before="0" w:beforeAutospacing="0" w:after="0" w:afterAutospacing="0"/>
        <w:ind w:firstLine="567"/>
        <w:jc w:val="both"/>
      </w:pPr>
      <w:r>
        <w:rPr>
          <w:rFonts w:ascii="Calibri" w:hAnsi="Calibri"/>
          <w:sz w:val="22"/>
          <w:szCs w:val="22"/>
        </w:rPr>
        <w:t>10. Çiçek satışı, düzenlenmesi işleri.</w:t>
      </w:r>
    </w:p>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spacing w:line="240" w:lineRule="auto"/>
        <w:ind w:firstLine="567"/>
      </w:pPr>
      <w:r>
        <w:rPr>
          <w:rFonts w:eastAsia="Times New Roman"/>
          <w:b/>
          <w:bCs/>
        </w:rPr>
        <w:br w:type="page"/>
      </w:r>
      <w:r>
        <w:rPr>
          <w:b/>
          <w:bCs/>
        </w:rPr>
        <w:t> </w:t>
      </w:r>
    </w:p>
    <w:p w:rsidR="00000000" w:rsidRDefault="00FB0E4E">
      <w:pPr>
        <w:pStyle w:val="NormalWeb"/>
        <w:spacing w:before="0" w:beforeAutospacing="0" w:after="0" w:afterAutospacing="0"/>
        <w:ind w:firstLine="567"/>
        <w:jc w:val="center"/>
      </w:pPr>
      <w:r>
        <w:rPr>
          <w:rFonts w:ascii="Calibri" w:hAnsi="Calibri"/>
          <w:b/>
          <w:bCs/>
          <w:sz w:val="22"/>
          <w:szCs w:val="22"/>
        </w:rPr>
        <w:t>Ek-2</w:t>
      </w:r>
    </w:p>
    <w:p w:rsidR="00000000" w:rsidRDefault="00FB0E4E">
      <w:pPr>
        <w:pStyle w:val="NormalWeb"/>
        <w:spacing w:before="0" w:beforeAutospacing="0" w:after="0" w:afterAutospacing="0"/>
        <w:ind w:firstLine="567"/>
        <w:jc w:val="center"/>
      </w:pPr>
      <w:r>
        <w:rPr>
          <w:rFonts w:ascii="Calibri" w:hAnsi="Calibri"/>
          <w:b/>
          <w:bCs/>
          <w:sz w:val="22"/>
          <w:szCs w:val="22"/>
        </w:rPr>
        <w:t>Genç İşçilerin Çalıştırılabilecekleri İşler</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both"/>
      </w:pPr>
      <w:r>
        <w:rPr>
          <w:rFonts w:ascii="Calibri" w:hAnsi="Calibri"/>
          <w:sz w:val="22"/>
          <w:szCs w:val="22"/>
        </w:rPr>
        <w:t>1. Meyve ve sebze konserveciliği, sirke, turşu, salça, reçel, marmelat, meyve ve sebze suları imalatı işleri,</w:t>
      </w:r>
    </w:p>
    <w:p w:rsidR="00000000" w:rsidRDefault="00FB0E4E">
      <w:pPr>
        <w:pStyle w:val="NormalWeb"/>
        <w:spacing w:before="0" w:beforeAutospacing="0" w:after="0" w:afterAutospacing="0"/>
        <w:ind w:firstLine="567"/>
        <w:jc w:val="both"/>
      </w:pPr>
      <w:r>
        <w:rPr>
          <w:rFonts w:ascii="Calibri" w:hAnsi="Calibri"/>
          <w:sz w:val="22"/>
          <w:szCs w:val="22"/>
        </w:rPr>
        <w:t>2. Meyve ve sebze kurutmacılığı ve işlenmesi işleri,</w:t>
      </w:r>
    </w:p>
    <w:p w:rsidR="00000000" w:rsidRDefault="00FB0E4E">
      <w:pPr>
        <w:pStyle w:val="NormalWeb"/>
        <w:spacing w:before="0" w:beforeAutospacing="0" w:after="0" w:afterAutospacing="0"/>
        <w:ind w:firstLine="567"/>
        <w:jc w:val="both"/>
      </w:pPr>
      <w:r>
        <w:rPr>
          <w:rFonts w:ascii="Calibri" w:hAnsi="Calibri"/>
          <w:sz w:val="22"/>
          <w:szCs w:val="22"/>
        </w:rPr>
        <w:t>3. Helva, bulama, ağda, pekmez imalatı</w:t>
      </w:r>
      <w:r>
        <w:rPr>
          <w:rFonts w:ascii="Calibri" w:hAnsi="Calibri"/>
          <w:sz w:val="22"/>
          <w:szCs w:val="22"/>
        </w:rPr>
        <w:t xml:space="preserve"> işleri,</w:t>
      </w:r>
    </w:p>
    <w:p w:rsidR="00000000" w:rsidRDefault="00FB0E4E">
      <w:pPr>
        <w:pStyle w:val="NormalWeb"/>
        <w:spacing w:before="0" w:beforeAutospacing="0" w:after="0" w:afterAutospacing="0"/>
        <w:ind w:firstLine="567"/>
        <w:jc w:val="both"/>
      </w:pPr>
      <w:r>
        <w:rPr>
          <w:rFonts w:ascii="Calibri" w:hAnsi="Calibri"/>
          <w:sz w:val="22"/>
          <w:szCs w:val="22"/>
        </w:rPr>
        <w:t>4. Kasaplarda yardımcı işler,</w:t>
      </w:r>
    </w:p>
    <w:p w:rsidR="00000000" w:rsidRDefault="00FB0E4E">
      <w:pPr>
        <w:pStyle w:val="NormalWeb"/>
        <w:spacing w:before="0" w:beforeAutospacing="0" w:after="0" w:afterAutospacing="0"/>
        <w:ind w:firstLine="567"/>
        <w:jc w:val="both"/>
      </w:pPr>
      <w:r>
        <w:rPr>
          <w:rFonts w:ascii="Calibri" w:hAnsi="Calibri"/>
          <w:sz w:val="22"/>
          <w:szCs w:val="22"/>
        </w:rPr>
        <w:t>5. Çay işlemesi işleri,</w:t>
      </w:r>
    </w:p>
    <w:p w:rsidR="00000000" w:rsidRDefault="00FB0E4E">
      <w:pPr>
        <w:pStyle w:val="NormalWeb"/>
        <w:spacing w:before="0" w:beforeAutospacing="0" w:after="0" w:afterAutospacing="0"/>
        <w:ind w:firstLine="567"/>
        <w:jc w:val="both"/>
      </w:pPr>
      <w:r>
        <w:rPr>
          <w:rFonts w:ascii="Calibri" w:hAnsi="Calibri"/>
          <w:sz w:val="22"/>
          <w:szCs w:val="22"/>
        </w:rPr>
        <w:t>6. Çeşitli kuru yemişlerin hazırlanması işleri,</w:t>
      </w:r>
    </w:p>
    <w:p w:rsidR="00000000" w:rsidRDefault="00FB0E4E">
      <w:pPr>
        <w:pStyle w:val="NormalWeb"/>
        <w:spacing w:before="0" w:beforeAutospacing="0" w:after="0" w:afterAutospacing="0"/>
        <w:ind w:firstLine="567"/>
        <w:jc w:val="both"/>
      </w:pPr>
      <w:r>
        <w:rPr>
          <w:rFonts w:ascii="Calibri" w:hAnsi="Calibri"/>
          <w:sz w:val="22"/>
          <w:szCs w:val="22"/>
        </w:rPr>
        <w:t>7. Küçükbaş hayvan besiciliğinde yardımcı işler,</w:t>
      </w:r>
    </w:p>
    <w:p w:rsidR="00000000" w:rsidRDefault="00FB0E4E">
      <w:pPr>
        <w:pStyle w:val="NormalWeb"/>
        <w:spacing w:before="0" w:beforeAutospacing="0" w:after="0" w:afterAutospacing="0"/>
        <w:ind w:firstLine="567"/>
        <w:jc w:val="both"/>
      </w:pPr>
      <w:r>
        <w:rPr>
          <w:rFonts w:ascii="Calibri" w:hAnsi="Calibri"/>
          <w:sz w:val="22"/>
          <w:szCs w:val="22"/>
        </w:rPr>
        <w:t>8. Süpürge ve fırça imalatı işleri,</w:t>
      </w:r>
    </w:p>
    <w:p w:rsidR="00000000" w:rsidRDefault="00FB0E4E">
      <w:pPr>
        <w:pStyle w:val="NormalWeb"/>
        <w:spacing w:before="0" w:beforeAutospacing="0" w:after="0" w:afterAutospacing="0"/>
        <w:ind w:firstLine="567"/>
        <w:jc w:val="both"/>
      </w:pPr>
      <w:r>
        <w:rPr>
          <w:rFonts w:ascii="Calibri" w:hAnsi="Calibri"/>
          <w:sz w:val="22"/>
          <w:szCs w:val="22"/>
        </w:rPr>
        <w:t xml:space="preserve">9. Elle yapılan ağaç </w:t>
      </w:r>
      <w:r>
        <w:rPr>
          <w:rFonts w:ascii="Calibri" w:hAnsi="Calibri"/>
          <w:sz w:val="22"/>
          <w:szCs w:val="22"/>
        </w:rPr>
        <w:t>oymacılığı, kemik, boynuz, kehribar, lüle taşı, Erzurum taşı ve diğer maddelerden süs eşyası, düğme, tarak, resim, ayna, çerçeve, cam ve emsali eşya imalatı işleri,</w:t>
      </w:r>
    </w:p>
    <w:p w:rsidR="00000000" w:rsidRDefault="00FB0E4E">
      <w:pPr>
        <w:pStyle w:val="NormalWeb"/>
        <w:spacing w:before="0" w:beforeAutospacing="0" w:after="0" w:afterAutospacing="0"/>
        <w:ind w:firstLine="567"/>
        <w:jc w:val="both"/>
      </w:pPr>
      <w:r>
        <w:rPr>
          <w:rFonts w:ascii="Calibri" w:hAnsi="Calibri"/>
          <w:sz w:val="22"/>
          <w:szCs w:val="22"/>
        </w:rPr>
        <w:t>10. Toptan ve perakende satış mağaza ve dükkanlarında satış, etiketleme ve paketleme işleri</w:t>
      </w:r>
      <w:r>
        <w:rPr>
          <w:rFonts w:ascii="Calibri" w:hAnsi="Calibri"/>
          <w:sz w:val="22"/>
          <w:szCs w:val="22"/>
        </w:rPr>
        <w:t>,</w:t>
      </w:r>
    </w:p>
    <w:p w:rsidR="00000000" w:rsidRDefault="00FB0E4E">
      <w:pPr>
        <w:pStyle w:val="NormalWeb"/>
        <w:spacing w:before="0" w:beforeAutospacing="0" w:after="0" w:afterAutospacing="0"/>
        <w:ind w:firstLine="567"/>
        <w:jc w:val="both"/>
      </w:pPr>
      <w:r>
        <w:rPr>
          <w:rFonts w:ascii="Calibri" w:hAnsi="Calibri"/>
          <w:sz w:val="22"/>
          <w:szCs w:val="22"/>
        </w:rPr>
        <w:t>11. Büro işyerlerinde büro işleri ve yardımcı işler,</w:t>
      </w:r>
    </w:p>
    <w:p w:rsidR="00000000" w:rsidRDefault="00FB0E4E">
      <w:pPr>
        <w:pStyle w:val="NormalWeb"/>
        <w:spacing w:before="0" w:beforeAutospacing="0" w:after="0" w:afterAutospacing="0"/>
        <w:ind w:firstLine="567"/>
        <w:jc w:val="both"/>
      </w:pPr>
      <w:r>
        <w:rPr>
          <w:rFonts w:ascii="Calibri" w:hAnsi="Calibri"/>
          <w:sz w:val="22"/>
          <w:szCs w:val="22"/>
        </w:rPr>
        <w:t>12. İlaçlama ve gübreleme hariç çiçek yetiştirme işleri,</w:t>
      </w:r>
    </w:p>
    <w:p w:rsidR="00000000" w:rsidRDefault="00FB0E4E">
      <w:pPr>
        <w:pStyle w:val="NormalWeb"/>
        <w:spacing w:before="0" w:beforeAutospacing="0" w:after="0" w:afterAutospacing="0"/>
        <w:ind w:firstLine="567"/>
        <w:jc w:val="both"/>
      </w:pPr>
      <w:r>
        <w:rPr>
          <w:rFonts w:ascii="Calibri" w:hAnsi="Calibri"/>
          <w:sz w:val="22"/>
          <w:szCs w:val="22"/>
        </w:rPr>
        <w:t>13. İçkili yerler ve aşçılık hizmetleri hariç olmak üzere hizmet sektöründeki işler,</w:t>
      </w:r>
    </w:p>
    <w:p w:rsidR="00000000" w:rsidRDefault="00FB0E4E">
      <w:pPr>
        <w:pStyle w:val="NormalWeb"/>
        <w:spacing w:before="0" w:beforeAutospacing="0" w:after="0" w:afterAutospacing="0"/>
        <w:ind w:firstLine="567"/>
        <w:jc w:val="both"/>
      </w:pPr>
      <w:r>
        <w:rPr>
          <w:rFonts w:ascii="Calibri" w:hAnsi="Calibri"/>
          <w:sz w:val="22"/>
          <w:szCs w:val="22"/>
        </w:rPr>
        <w:t>14. Diğer giyim eşyası, baston ve şemsiye imalatı işleri,</w:t>
      </w:r>
    </w:p>
    <w:p w:rsidR="00000000" w:rsidRDefault="00FB0E4E">
      <w:pPr>
        <w:pStyle w:val="NormalWeb"/>
        <w:spacing w:before="0" w:beforeAutospacing="0" w:after="0" w:afterAutospacing="0"/>
        <w:ind w:firstLine="567"/>
        <w:jc w:val="both"/>
      </w:pPr>
      <w:r>
        <w:rPr>
          <w:rFonts w:ascii="Calibri" w:hAnsi="Calibri"/>
          <w:sz w:val="22"/>
          <w:szCs w:val="22"/>
        </w:rPr>
        <w:t>1</w:t>
      </w:r>
      <w:r>
        <w:rPr>
          <w:rFonts w:ascii="Calibri" w:hAnsi="Calibri"/>
          <w:sz w:val="22"/>
          <w:szCs w:val="22"/>
        </w:rPr>
        <w:t>5. Yiyecek maddelerinin imalatı ve çeşitli muamelelere tabi tutulması işleri,</w:t>
      </w:r>
    </w:p>
    <w:p w:rsidR="00000000" w:rsidRDefault="00FB0E4E">
      <w:pPr>
        <w:pStyle w:val="NormalWeb"/>
        <w:spacing w:before="0" w:beforeAutospacing="0" w:after="0" w:afterAutospacing="0"/>
        <w:ind w:firstLine="567"/>
        <w:jc w:val="both"/>
      </w:pPr>
      <w:r>
        <w:rPr>
          <w:rFonts w:ascii="Calibri" w:hAnsi="Calibri"/>
          <w:sz w:val="22"/>
          <w:szCs w:val="22"/>
        </w:rPr>
        <w:t>16. Yorgancılık, çadır, çuval, yelken ve benzeri eşyaların imalatı ve dokuma yapmaksızın diğer hazır eşya imalatı işleri,</w:t>
      </w:r>
    </w:p>
    <w:p w:rsidR="00000000" w:rsidRDefault="00FB0E4E">
      <w:pPr>
        <w:pStyle w:val="NormalWeb"/>
        <w:spacing w:before="0" w:beforeAutospacing="0" w:after="0" w:afterAutospacing="0"/>
        <w:ind w:firstLine="567"/>
        <w:jc w:val="both"/>
      </w:pPr>
      <w:r>
        <w:rPr>
          <w:rFonts w:ascii="Calibri" w:hAnsi="Calibri"/>
          <w:sz w:val="22"/>
          <w:szCs w:val="22"/>
        </w:rPr>
        <w:t>17. Sandık, kutu, fıçı ve benzeri ambalaj malzemeleri, m</w:t>
      </w:r>
      <w:r>
        <w:rPr>
          <w:rFonts w:ascii="Calibri" w:hAnsi="Calibri"/>
          <w:sz w:val="22"/>
          <w:szCs w:val="22"/>
        </w:rPr>
        <w:t>antar, saz ve kamıştan sepet ve benzeri eşya imalatı işleri,</w:t>
      </w:r>
    </w:p>
    <w:p w:rsidR="00000000" w:rsidRDefault="00FB0E4E">
      <w:pPr>
        <w:pStyle w:val="NormalWeb"/>
        <w:spacing w:before="0" w:beforeAutospacing="0" w:after="0" w:afterAutospacing="0"/>
        <w:ind w:firstLine="567"/>
        <w:jc w:val="both"/>
      </w:pPr>
      <w:r>
        <w:rPr>
          <w:rFonts w:ascii="Calibri" w:hAnsi="Calibri"/>
          <w:sz w:val="22"/>
          <w:szCs w:val="22"/>
        </w:rPr>
        <w:t>18. Çanak, çömlek, çini, fayans, porselen ve seramik imaline ait işler (fırın işleri ve silis ve quarts tozu saçan işler hariç),</w:t>
      </w:r>
    </w:p>
    <w:p w:rsidR="00000000" w:rsidRDefault="00FB0E4E">
      <w:pPr>
        <w:pStyle w:val="NormalWeb"/>
        <w:spacing w:before="0" w:beforeAutospacing="0" w:after="0" w:afterAutospacing="0"/>
        <w:ind w:firstLine="567"/>
        <w:jc w:val="both"/>
      </w:pPr>
      <w:r>
        <w:rPr>
          <w:rFonts w:ascii="Calibri" w:hAnsi="Calibri"/>
          <w:sz w:val="22"/>
          <w:szCs w:val="22"/>
        </w:rPr>
        <w:t>19. El ilanı dağıtımı işleri,</w:t>
      </w:r>
    </w:p>
    <w:p w:rsidR="00000000" w:rsidRDefault="00FB0E4E">
      <w:pPr>
        <w:pStyle w:val="NormalWeb"/>
        <w:spacing w:before="0" w:beforeAutospacing="0" w:after="0" w:afterAutospacing="0"/>
        <w:ind w:firstLine="567"/>
        <w:jc w:val="both"/>
      </w:pPr>
      <w:r>
        <w:rPr>
          <w:rFonts w:ascii="Calibri" w:hAnsi="Calibri"/>
          <w:sz w:val="22"/>
          <w:szCs w:val="22"/>
        </w:rPr>
        <w:t xml:space="preserve">20. Cam, şişe, optik </w:t>
      </w:r>
      <w:r>
        <w:rPr>
          <w:rFonts w:ascii="Calibri" w:hAnsi="Calibri"/>
          <w:sz w:val="22"/>
          <w:szCs w:val="22"/>
        </w:rPr>
        <w:t>ve benzeri malzeme imalathanelerinde üretime ilişkin işler (fırın işleri ve silis ve quarts tozu saçan işler, ısıl işlem, renklendirme ve kimyasal işler hariç),</w:t>
      </w:r>
    </w:p>
    <w:p w:rsidR="00000000" w:rsidRDefault="00FB0E4E">
      <w:pPr>
        <w:pStyle w:val="NormalWeb"/>
        <w:spacing w:before="0" w:beforeAutospacing="0" w:after="0" w:afterAutospacing="0"/>
        <w:ind w:firstLine="567"/>
        <w:jc w:val="both"/>
      </w:pPr>
      <w:r>
        <w:rPr>
          <w:rFonts w:ascii="Calibri" w:hAnsi="Calibri"/>
          <w:sz w:val="22"/>
          <w:szCs w:val="22"/>
        </w:rPr>
        <w:t>21. Bitkisel ve hayvansal yağların üretimi ve bunlardan yapılan maddelerin imaline ilişkin işle</w:t>
      </w:r>
      <w:r>
        <w:rPr>
          <w:rFonts w:ascii="Calibri" w:hAnsi="Calibri"/>
          <w:sz w:val="22"/>
          <w:szCs w:val="22"/>
        </w:rPr>
        <w:t>r (karbon sülfür gibi parlayıcı veya tahriş edici çözücülerle yapılan prine veya benzeri yağlı maddelerin ekstrasyon yoluyla yağ üretimi işlerinde ekstrasyon kademeleri hariç),</w:t>
      </w:r>
    </w:p>
    <w:p w:rsidR="00000000" w:rsidRDefault="00FB0E4E">
      <w:pPr>
        <w:pStyle w:val="NormalWeb"/>
        <w:spacing w:before="0" w:beforeAutospacing="0" w:after="0" w:afterAutospacing="0"/>
        <w:ind w:firstLine="567"/>
        <w:jc w:val="both"/>
      </w:pPr>
      <w:r>
        <w:rPr>
          <w:rFonts w:ascii="Calibri" w:hAnsi="Calibri"/>
          <w:sz w:val="22"/>
          <w:szCs w:val="22"/>
        </w:rPr>
        <w:t>22. Pamuk, keten, yün, ipek ve benzerleriyle bunların döküntülerinin hallaç, ta</w:t>
      </w:r>
      <w:r>
        <w:rPr>
          <w:rFonts w:ascii="Calibri" w:hAnsi="Calibri"/>
          <w:sz w:val="22"/>
          <w:szCs w:val="22"/>
        </w:rPr>
        <w:t>rak ve kolalama tezgahlarından ve boyama ile ilgili işlemlerden bölme ile ayrılmış ve fenni iklim ve aspirasyon tesisatı olan iplikhane ve dokuma hazırlama işleri,</w:t>
      </w:r>
    </w:p>
    <w:p w:rsidR="00000000" w:rsidRDefault="00FB0E4E">
      <w:pPr>
        <w:pStyle w:val="NormalWeb"/>
        <w:spacing w:before="0" w:beforeAutospacing="0" w:after="0" w:afterAutospacing="0"/>
        <w:ind w:firstLine="567"/>
        <w:jc w:val="both"/>
      </w:pPr>
      <w:r>
        <w:rPr>
          <w:rFonts w:ascii="Calibri" w:hAnsi="Calibri"/>
          <w:sz w:val="22"/>
          <w:szCs w:val="22"/>
        </w:rPr>
        <w:t>23. Balıkhane işleri,</w:t>
      </w:r>
    </w:p>
    <w:p w:rsidR="00000000" w:rsidRDefault="00FB0E4E">
      <w:pPr>
        <w:pStyle w:val="NormalWeb"/>
        <w:spacing w:before="0" w:beforeAutospacing="0" w:after="0" w:afterAutospacing="0"/>
        <w:ind w:firstLine="567"/>
        <w:jc w:val="both"/>
      </w:pPr>
      <w:r>
        <w:rPr>
          <w:rFonts w:ascii="Calibri" w:hAnsi="Calibri"/>
          <w:sz w:val="22"/>
          <w:szCs w:val="22"/>
        </w:rPr>
        <w:t>24. Şeker fabrikalarında üretime hazırlamaya yardımcı işler,</w:t>
      </w:r>
    </w:p>
    <w:p w:rsidR="00000000" w:rsidRDefault="00FB0E4E">
      <w:pPr>
        <w:pStyle w:val="NormalWeb"/>
        <w:spacing w:before="0" w:beforeAutospacing="0" w:after="0" w:afterAutospacing="0"/>
        <w:ind w:firstLine="567"/>
        <w:jc w:val="both"/>
      </w:pPr>
      <w:r>
        <w:rPr>
          <w:rFonts w:ascii="Calibri" w:hAnsi="Calibri"/>
          <w:sz w:val="22"/>
          <w:szCs w:val="22"/>
        </w:rPr>
        <w:t>25. Araçs</w:t>
      </w:r>
      <w:r>
        <w:rPr>
          <w:rFonts w:ascii="Calibri" w:hAnsi="Calibri"/>
          <w:sz w:val="22"/>
          <w:szCs w:val="22"/>
        </w:rPr>
        <w:t>ız olarak 10 kg’dan fazla yük kaldırılmasını gerektirmeyen torbalama, fıçılama, istifleme ve benzeri işler,</w:t>
      </w:r>
    </w:p>
    <w:p w:rsidR="00000000" w:rsidRDefault="00FB0E4E">
      <w:pPr>
        <w:pStyle w:val="NormalWeb"/>
        <w:spacing w:before="0" w:beforeAutospacing="0" w:after="0" w:afterAutospacing="0"/>
        <w:ind w:firstLine="567"/>
        <w:jc w:val="both"/>
      </w:pPr>
      <w:r>
        <w:rPr>
          <w:rFonts w:ascii="Calibri" w:hAnsi="Calibri"/>
          <w:sz w:val="22"/>
          <w:szCs w:val="22"/>
        </w:rPr>
        <w:t>26. Su bazlı tutkal, jelatin ve kola imali işleri,</w:t>
      </w:r>
    </w:p>
    <w:p w:rsidR="00000000" w:rsidRDefault="00FB0E4E">
      <w:pPr>
        <w:pStyle w:val="NormalWeb"/>
        <w:spacing w:before="0" w:beforeAutospacing="0" w:after="0" w:afterAutospacing="0"/>
        <w:ind w:firstLine="567"/>
        <w:jc w:val="both"/>
      </w:pPr>
      <w:r>
        <w:rPr>
          <w:rFonts w:ascii="Calibri" w:hAnsi="Calibri"/>
          <w:sz w:val="22"/>
          <w:szCs w:val="22"/>
        </w:rPr>
        <w:t>27. Sandal, kayık ve emsali küçük deniz araçlarının imalatı ve tamiratı işleri (boya ve vernik iş</w:t>
      </w:r>
      <w:r>
        <w:rPr>
          <w:rFonts w:ascii="Calibri" w:hAnsi="Calibri"/>
          <w:sz w:val="22"/>
          <w:szCs w:val="22"/>
        </w:rPr>
        <w:t>leri hariç).</w:t>
      </w:r>
    </w:p>
    <w:p w:rsidR="00000000" w:rsidRDefault="00FB0E4E">
      <w:pPr>
        <w:spacing w:line="240" w:lineRule="auto"/>
      </w:pPr>
      <w:r>
        <w:rPr>
          <w:rFonts w:eastAsia="Times New Roman"/>
        </w:rPr>
        <w:br w:type="page"/>
      </w:r>
      <w:r>
        <w:t> </w:t>
      </w:r>
    </w:p>
    <w:p w:rsidR="00000000" w:rsidRDefault="00FB0E4E">
      <w:pPr>
        <w:pStyle w:val="NormalWeb"/>
        <w:spacing w:before="0" w:beforeAutospacing="0" w:after="0" w:afterAutospacing="0"/>
        <w:ind w:firstLine="567"/>
        <w:jc w:val="both"/>
      </w:pPr>
      <w:r>
        <w:rPr>
          <w:rFonts w:ascii="Calibri" w:hAnsi="Calibri"/>
          <w:b/>
          <w:bCs/>
          <w:sz w:val="22"/>
          <w:szCs w:val="22"/>
        </w:rPr>
        <w:t> </w:t>
      </w:r>
    </w:p>
    <w:p w:rsidR="00000000" w:rsidRDefault="00FB0E4E">
      <w:pPr>
        <w:pStyle w:val="NormalWeb"/>
        <w:spacing w:before="0" w:beforeAutospacing="0" w:after="0" w:afterAutospacing="0"/>
        <w:ind w:firstLine="567"/>
        <w:jc w:val="center"/>
      </w:pPr>
      <w:r>
        <w:rPr>
          <w:rFonts w:ascii="Calibri" w:hAnsi="Calibri"/>
          <w:b/>
          <w:bCs/>
          <w:sz w:val="22"/>
          <w:szCs w:val="22"/>
        </w:rPr>
        <w:t>Ek-3</w:t>
      </w:r>
    </w:p>
    <w:p w:rsidR="00000000" w:rsidRDefault="00FB0E4E">
      <w:pPr>
        <w:pStyle w:val="NormalWeb"/>
        <w:spacing w:before="0" w:beforeAutospacing="0" w:after="0" w:afterAutospacing="0"/>
        <w:ind w:firstLine="567"/>
        <w:jc w:val="center"/>
      </w:pPr>
      <w:r>
        <w:rPr>
          <w:rFonts w:ascii="Calibri" w:hAnsi="Calibri"/>
          <w:b/>
          <w:bCs/>
          <w:sz w:val="22"/>
          <w:szCs w:val="22"/>
        </w:rPr>
        <w:t>(Başlığı ile birlikte değişik: RG-21/2/2013-28566)</w:t>
      </w:r>
    </w:p>
    <w:p w:rsidR="00000000" w:rsidRDefault="00FB0E4E">
      <w:pPr>
        <w:pStyle w:val="NormalWeb"/>
        <w:spacing w:before="0" w:beforeAutospacing="0" w:after="0" w:afterAutospacing="0"/>
        <w:ind w:firstLine="567"/>
        <w:jc w:val="center"/>
      </w:pPr>
      <w:r>
        <w:rPr>
          <w:rFonts w:ascii="Calibri" w:hAnsi="Calibri"/>
          <w:b/>
          <w:bCs/>
          <w:sz w:val="22"/>
          <w:szCs w:val="22"/>
        </w:rPr>
        <w:t>16 Yaşını Doldurmuş Fakat 18 Yaşını Bitirmemiş Genç İşçilerin Çalıştırılabilecekleri İşler</w:t>
      </w:r>
    </w:p>
    <w:p w:rsidR="00000000" w:rsidRDefault="00FB0E4E">
      <w:pPr>
        <w:pStyle w:val="NormalWeb"/>
        <w:spacing w:before="0" w:beforeAutospacing="0" w:after="0" w:afterAutospacing="0"/>
        <w:ind w:firstLine="567"/>
        <w:jc w:val="center"/>
      </w:pPr>
      <w:r>
        <w:rPr>
          <w:rFonts w:ascii="Calibri" w:hAnsi="Calibri"/>
          <w:b/>
          <w:bCs/>
          <w:sz w:val="22"/>
          <w:szCs w:val="22"/>
        </w:rPr>
        <w:t> </w:t>
      </w:r>
    </w:p>
    <w:p w:rsidR="00000000" w:rsidRDefault="00FB0E4E">
      <w:pPr>
        <w:pStyle w:val="NormalWeb"/>
        <w:spacing w:before="0" w:beforeAutospacing="0" w:after="0" w:afterAutospacing="0"/>
        <w:ind w:firstLine="567"/>
        <w:jc w:val="both"/>
      </w:pPr>
      <w:r>
        <w:rPr>
          <w:rFonts w:ascii="Calibri" w:hAnsi="Calibri"/>
          <w:sz w:val="22"/>
          <w:szCs w:val="22"/>
        </w:rPr>
        <w:t>1. Toprağın pişirilmesi suretiyle imal olunan kiremit, tuğla, ateş tuğlası işleri ile bor</w:t>
      </w:r>
      <w:r>
        <w:rPr>
          <w:rFonts w:ascii="Calibri" w:hAnsi="Calibri"/>
          <w:sz w:val="22"/>
          <w:szCs w:val="22"/>
        </w:rPr>
        <w:t>u, pota, künk ve benzeri inşaat ve mimari malzeme işleri.</w:t>
      </w:r>
    </w:p>
    <w:p w:rsidR="00000000" w:rsidRDefault="00FB0E4E">
      <w:pPr>
        <w:pStyle w:val="NormalWeb"/>
        <w:spacing w:before="0" w:beforeAutospacing="0" w:after="0" w:afterAutospacing="0"/>
        <w:ind w:firstLine="567"/>
        <w:jc w:val="both"/>
      </w:pPr>
      <w:r>
        <w:rPr>
          <w:rFonts w:ascii="Calibri" w:hAnsi="Calibri"/>
          <w:sz w:val="22"/>
          <w:szCs w:val="22"/>
        </w:rPr>
        <w:t>2. Kurutma ve yapıştırma işleri, kontrplak, kontratabla, yonga ağaçtan mamul suni tahta ve PVC yüzey kaplamalı suni tahta imali işleri ile emprenye işleri.</w:t>
      </w:r>
    </w:p>
    <w:p w:rsidR="00000000" w:rsidRDefault="00FB0E4E">
      <w:pPr>
        <w:pStyle w:val="NormalWeb"/>
        <w:spacing w:before="0" w:beforeAutospacing="0" w:after="0" w:afterAutospacing="0"/>
        <w:ind w:firstLine="567"/>
        <w:jc w:val="both"/>
      </w:pPr>
      <w:r>
        <w:rPr>
          <w:rFonts w:ascii="Calibri" w:hAnsi="Calibri"/>
          <w:sz w:val="22"/>
          <w:szCs w:val="22"/>
        </w:rPr>
        <w:t>3. Parafinden eşya imali işleri.</w:t>
      </w:r>
    </w:p>
    <w:p w:rsidR="00000000" w:rsidRDefault="00FB0E4E">
      <w:pPr>
        <w:pStyle w:val="NormalWeb"/>
        <w:spacing w:before="0" w:beforeAutospacing="0" w:after="0" w:afterAutospacing="0"/>
        <w:ind w:firstLine="567"/>
        <w:jc w:val="both"/>
      </w:pPr>
      <w:r>
        <w:rPr>
          <w:rFonts w:ascii="Calibri" w:hAnsi="Calibri"/>
          <w:sz w:val="22"/>
          <w:szCs w:val="22"/>
        </w:rPr>
        <w:t>4. Kuş ve</w:t>
      </w:r>
      <w:r>
        <w:rPr>
          <w:rFonts w:ascii="Calibri" w:hAnsi="Calibri"/>
          <w:sz w:val="22"/>
          <w:szCs w:val="22"/>
        </w:rPr>
        <w:t xml:space="preserve"> hayvan tüyü kıllarının temizlenmesi, didiklemesi, ayrılması ve bunlara benzer işler.</w:t>
      </w:r>
    </w:p>
    <w:p w:rsidR="00000000" w:rsidRDefault="00FB0E4E">
      <w:pPr>
        <w:pStyle w:val="NormalWeb"/>
        <w:spacing w:before="0" w:beforeAutospacing="0" w:after="0" w:afterAutospacing="0"/>
        <w:ind w:firstLine="567"/>
        <w:jc w:val="both"/>
      </w:pPr>
      <w:r>
        <w:rPr>
          <w:rFonts w:ascii="Calibri" w:hAnsi="Calibri"/>
          <w:sz w:val="22"/>
          <w:szCs w:val="22"/>
        </w:rPr>
        <w:t>5. Plastik maddelerin şekillendirilmesi ve plastik eşya imali işleri. (PVC’nin imali ve PVC’den mamül eşyaların yapımı hariç)</w:t>
      </w:r>
    </w:p>
    <w:p w:rsidR="00000000" w:rsidRDefault="00FB0E4E">
      <w:pPr>
        <w:pStyle w:val="NormalWeb"/>
        <w:spacing w:before="0" w:beforeAutospacing="0" w:after="0" w:afterAutospacing="0"/>
        <w:ind w:firstLine="567"/>
        <w:jc w:val="both"/>
      </w:pPr>
      <w:r>
        <w:rPr>
          <w:rFonts w:ascii="Calibri" w:hAnsi="Calibri"/>
          <w:sz w:val="22"/>
          <w:szCs w:val="22"/>
        </w:rPr>
        <w:t>6. Mensucattan hazır eşya imali işleri (Perd</w:t>
      </w:r>
      <w:r>
        <w:rPr>
          <w:rFonts w:ascii="Calibri" w:hAnsi="Calibri"/>
          <w:sz w:val="22"/>
          <w:szCs w:val="22"/>
        </w:rPr>
        <w:t>e, ev tekstili, otomobil ürünleri ve benzerleri).</w:t>
      </w:r>
    </w:p>
    <w:p w:rsidR="00000000" w:rsidRDefault="00FB0E4E">
      <w:pPr>
        <w:pStyle w:val="NormalWeb"/>
        <w:spacing w:before="0" w:beforeAutospacing="0" w:after="0" w:afterAutospacing="0"/>
        <w:ind w:firstLine="567"/>
        <w:jc w:val="both"/>
      </w:pPr>
      <w:r>
        <w:rPr>
          <w:rFonts w:ascii="Calibri" w:hAnsi="Calibri"/>
          <w:sz w:val="22"/>
          <w:szCs w:val="22"/>
        </w:rPr>
        <w:t>7. Kağıt ve odun hamuru üretimi işleri.</w:t>
      </w:r>
    </w:p>
    <w:p w:rsidR="00000000" w:rsidRDefault="00FB0E4E">
      <w:pPr>
        <w:pStyle w:val="NormalWeb"/>
        <w:spacing w:before="0" w:beforeAutospacing="0" w:after="0" w:afterAutospacing="0"/>
        <w:ind w:firstLine="567"/>
        <w:jc w:val="both"/>
      </w:pPr>
      <w:r>
        <w:rPr>
          <w:rFonts w:ascii="Calibri" w:hAnsi="Calibri"/>
          <w:sz w:val="22"/>
          <w:szCs w:val="22"/>
        </w:rPr>
        <w:t>8. Selüloz üretimi işleri.</w:t>
      </w:r>
    </w:p>
    <w:p w:rsidR="00000000" w:rsidRDefault="00FB0E4E">
      <w:pPr>
        <w:pStyle w:val="NormalWeb"/>
        <w:spacing w:before="0" w:beforeAutospacing="0" w:after="0" w:afterAutospacing="0"/>
        <w:ind w:firstLine="567"/>
        <w:jc w:val="both"/>
      </w:pPr>
      <w:r>
        <w:rPr>
          <w:rFonts w:ascii="Calibri" w:hAnsi="Calibri"/>
          <w:sz w:val="22"/>
          <w:szCs w:val="22"/>
        </w:rPr>
        <w:t>9. Kağıt ve kağıt ürünlerinden yapılan her türlü eşya ve malzemenin imali işleri.</w:t>
      </w:r>
    </w:p>
    <w:p w:rsidR="00000000" w:rsidRDefault="00FB0E4E">
      <w:pPr>
        <w:pStyle w:val="NormalWeb"/>
        <w:spacing w:before="0" w:beforeAutospacing="0" w:after="0" w:afterAutospacing="0"/>
        <w:ind w:firstLine="567"/>
        <w:jc w:val="both"/>
      </w:pPr>
      <w:r>
        <w:rPr>
          <w:rFonts w:ascii="Calibri" w:hAnsi="Calibri"/>
          <w:sz w:val="22"/>
          <w:szCs w:val="22"/>
        </w:rPr>
        <w:t>10. Zahire depolarındaki işler ile un ve çeltik fabrikala</w:t>
      </w:r>
      <w:r>
        <w:rPr>
          <w:rFonts w:ascii="Calibri" w:hAnsi="Calibri"/>
          <w:sz w:val="22"/>
          <w:szCs w:val="22"/>
        </w:rPr>
        <w:t>rındaki işler.</w:t>
      </w:r>
    </w:p>
    <w:p w:rsidR="00000000" w:rsidRDefault="00FB0E4E">
      <w:pPr>
        <w:pStyle w:val="NormalWeb"/>
        <w:spacing w:before="0" w:beforeAutospacing="0" w:after="0" w:afterAutospacing="0"/>
        <w:ind w:firstLine="567"/>
        <w:jc w:val="both"/>
      </w:pPr>
      <w:r>
        <w:rPr>
          <w:rFonts w:ascii="Calibri" w:hAnsi="Calibri"/>
          <w:sz w:val="22"/>
          <w:szCs w:val="22"/>
        </w:rPr>
        <w:t>11. Her türlü mürekkep ve mürekkep ihtiva eden malzeme imali işleri.</w:t>
      </w:r>
    </w:p>
    <w:p w:rsidR="00000000" w:rsidRDefault="00FB0E4E">
      <w:pPr>
        <w:pStyle w:val="NormalWeb"/>
        <w:spacing w:before="0" w:beforeAutospacing="0" w:after="0" w:afterAutospacing="0"/>
        <w:ind w:firstLine="567"/>
        <w:jc w:val="both"/>
      </w:pPr>
      <w:r>
        <w:rPr>
          <w:rFonts w:ascii="Calibri" w:hAnsi="Calibri"/>
          <w:sz w:val="22"/>
          <w:szCs w:val="22"/>
        </w:rPr>
        <w:t> </w:t>
      </w:r>
    </w:p>
    <w:p w:rsidR="00000000" w:rsidRDefault="00FB0E4E">
      <w:pPr>
        <w:pStyle w:val="NormalWeb"/>
        <w:spacing w:before="0" w:beforeAutospacing="0" w:after="0" w:afterAutospacing="0"/>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B0E4E"/>
    <w:rsid w:val="00FB0E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heme="minorEastAsia" w:hAnsi="Calibri"/>
      <w:sz w:val="22"/>
      <w:szCs w:val="22"/>
    </w:rPr>
  </w:style>
  <w:style w:type="paragraph" w:styleId="Balk1">
    <w:name w:val="heading 1"/>
    <w:basedOn w:val="Normal"/>
    <w:link w:val="Balk1Char"/>
    <w:uiPriority w:val="9"/>
    <w:qFormat/>
    <w:pPr>
      <w:keepNext/>
      <w:spacing w:before="480" w:after="0"/>
      <w:outlineLvl w:val="0"/>
    </w:pPr>
    <w:rPr>
      <w:rFonts w:ascii="Cambria" w:hAnsi="Cambria"/>
      <w:b/>
      <w:bCs/>
      <w:color w:val="365F91"/>
      <w:kern w:val="36"/>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Cambria" w:hAnsi="Cambria" w:hint="default"/>
      <w:b/>
      <w:bCs/>
      <w:color w:val="365F91"/>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3-NormalYaz">
    <w:name w:val="3-Normal Yazı"/>
    <w:basedOn w:val="Normal"/>
    <w:pPr>
      <w:spacing w:after="0" w:line="240" w:lineRule="auto"/>
      <w:jc w:val="both"/>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pPr>
    <w:rPr>
      <w:sz w:val="20"/>
      <w:szCs w:val="20"/>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customStyle="1" w:styleId="Metin">
    <w:name w:val="Metin"/>
    <w:basedOn w:val="Normal"/>
    <w:pPr>
      <w:spacing w:after="0" w:line="240" w:lineRule="auto"/>
      <w:ind w:firstLine="566"/>
      <w:jc w:val="both"/>
    </w:pPr>
    <w:rPr>
      <w:rFonts w:ascii="Times New Roman" w:hAnsi="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Theme="minorEastAsia" w:hAnsi="Calibri"/>
      <w:sz w:val="22"/>
      <w:szCs w:val="22"/>
    </w:rPr>
  </w:style>
  <w:style w:type="paragraph" w:styleId="Balk1">
    <w:name w:val="heading 1"/>
    <w:basedOn w:val="Normal"/>
    <w:link w:val="Balk1Char"/>
    <w:uiPriority w:val="9"/>
    <w:qFormat/>
    <w:pPr>
      <w:keepNext/>
      <w:spacing w:before="480" w:after="0"/>
      <w:outlineLvl w:val="0"/>
    </w:pPr>
    <w:rPr>
      <w:rFonts w:ascii="Cambria" w:hAnsi="Cambria"/>
      <w:b/>
      <w:bCs/>
      <w:color w:val="365F91"/>
      <w:kern w:val="36"/>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Cambria" w:hAnsi="Cambria" w:hint="default"/>
      <w:b/>
      <w:bCs/>
      <w:color w:val="365F91"/>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sz w:val="24"/>
      <w:szCs w:val="24"/>
    </w:rPr>
  </w:style>
  <w:style w:type="paragraph" w:customStyle="1" w:styleId="3-NormalYaz">
    <w:name w:val="3-Normal Yazı"/>
    <w:basedOn w:val="Normal"/>
    <w:pPr>
      <w:spacing w:after="0" w:line="240" w:lineRule="auto"/>
      <w:jc w:val="both"/>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pPr>
    <w:rPr>
      <w:sz w:val="20"/>
      <w:szCs w:val="20"/>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customStyle="1" w:styleId="Metin">
    <w:name w:val="Metin"/>
    <w:basedOn w:val="Normal"/>
    <w:pPr>
      <w:spacing w:after="0" w:line="240" w:lineRule="auto"/>
      <w:ind w:firstLine="566"/>
      <w:jc w:val="both"/>
    </w:pPr>
    <w:rPr>
      <w:rFonts w:ascii="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13610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2023-04-17T07:39:00Z</dcterms:created>
  <dcterms:modified xsi:type="dcterms:W3CDTF">2023-04-17T07:39:00Z</dcterms:modified>
</cp:coreProperties>
</file>